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C4" w:rsidRPr="003C34B2" w:rsidRDefault="002E0952" w:rsidP="008A7ACD">
      <w:pPr>
        <w:jc w:val="center"/>
        <w:rPr>
          <w:b/>
          <w:sz w:val="24"/>
          <w:szCs w:val="24"/>
          <w:lang w:val="es-UY"/>
        </w:rPr>
      </w:pPr>
      <w:bookmarkStart w:id="0" w:name="_GoBack"/>
      <w:bookmarkEnd w:id="0"/>
      <w:r w:rsidRPr="003C34B2">
        <w:rPr>
          <w:b/>
          <w:sz w:val="24"/>
          <w:szCs w:val="24"/>
          <w:lang w:val="es-UY"/>
        </w:rPr>
        <w:t xml:space="preserve">Guía para la </w:t>
      </w:r>
      <w:r w:rsidR="00963662" w:rsidRPr="003C34B2">
        <w:rPr>
          <w:b/>
          <w:sz w:val="24"/>
          <w:szCs w:val="24"/>
          <w:lang w:val="es-UY"/>
        </w:rPr>
        <w:t>revisión</w:t>
      </w:r>
      <w:r w:rsidRPr="003C34B2">
        <w:rPr>
          <w:b/>
          <w:sz w:val="24"/>
          <w:szCs w:val="24"/>
          <w:lang w:val="es-UY"/>
        </w:rPr>
        <w:t xml:space="preserve"> de la calidad y funcionalidad general del </w:t>
      </w:r>
      <w:r w:rsidR="00963662" w:rsidRPr="003C34B2">
        <w:rPr>
          <w:b/>
          <w:sz w:val="24"/>
          <w:szCs w:val="24"/>
          <w:lang w:val="es-UY"/>
        </w:rPr>
        <w:t>catálogo</w:t>
      </w:r>
      <w:r w:rsidRPr="003C34B2">
        <w:rPr>
          <w:b/>
          <w:sz w:val="24"/>
          <w:szCs w:val="24"/>
          <w:lang w:val="es-UY"/>
        </w:rPr>
        <w:t xml:space="preserve"> ANDA</w:t>
      </w:r>
    </w:p>
    <w:p w:rsidR="00FC11C4" w:rsidRPr="003C34B2" w:rsidRDefault="00FC11C4">
      <w:pPr>
        <w:rPr>
          <w:lang w:val="es-UY"/>
        </w:rPr>
      </w:pPr>
    </w:p>
    <w:p w:rsidR="00FC11C4" w:rsidRPr="003C34B2" w:rsidRDefault="00FC11C4">
      <w:pPr>
        <w:rPr>
          <w:lang w:val="es-UY"/>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8020"/>
      </w:tblGrid>
      <w:tr w:rsidR="00477E19" w:rsidRPr="003C34B2" w:rsidTr="00477E19">
        <w:tc>
          <w:tcPr>
            <w:tcW w:w="10008" w:type="dxa"/>
            <w:gridSpan w:val="2"/>
            <w:shd w:val="clear" w:color="auto" w:fill="1F497D" w:themeFill="text2"/>
          </w:tcPr>
          <w:p w:rsidR="00477E19" w:rsidRPr="003C34B2" w:rsidRDefault="00963662" w:rsidP="00FC11C4">
            <w:pPr>
              <w:spacing w:before="120" w:after="120"/>
              <w:rPr>
                <w:rFonts w:cs="Arial"/>
                <w:b/>
                <w:color w:val="FFFFFF"/>
                <w:sz w:val="24"/>
                <w:szCs w:val="24"/>
                <w:lang w:val="es-UY"/>
              </w:rPr>
            </w:pPr>
            <w:r w:rsidRPr="003C34B2">
              <w:rPr>
                <w:rFonts w:cs="Arial"/>
                <w:b/>
                <w:color w:val="FFFFFF"/>
                <w:sz w:val="24"/>
                <w:szCs w:val="24"/>
                <w:lang w:val="es-UY"/>
              </w:rPr>
              <w:t>ELEMENTOS DE DISEÑO</w:t>
            </w:r>
          </w:p>
        </w:tc>
      </w:tr>
      <w:tr w:rsidR="00477E19" w:rsidRPr="003C34B2" w:rsidTr="00963662">
        <w:tc>
          <w:tcPr>
            <w:tcW w:w="1988" w:type="dxa"/>
            <w:vAlign w:val="center"/>
          </w:tcPr>
          <w:p w:rsidR="00477E19" w:rsidRPr="003C34B2" w:rsidRDefault="00963662" w:rsidP="00BF1ADF">
            <w:pPr>
              <w:rPr>
                <w:rFonts w:cs="Arial"/>
                <w:bCs/>
                <w:sz w:val="18"/>
                <w:szCs w:val="18"/>
                <w:lang w:val="es-UY"/>
              </w:rPr>
            </w:pPr>
            <w:r w:rsidRPr="003C34B2">
              <w:rPr>
                <w:rFonts w:cs="Arial"/>
                <w:bCs/>
                <w:sz w:val="18"/>
                <w:szCs w:val="18"/>
                <w:lang w:val="es-UY"/>
              </w:rPr>
              <w:t xml:space="preserve">Vínculos desde la página principal del sitio web </w:t>
            </w:r>
            <w:r w:rsidR="00BF1ADF" w:rsidRPr="003C34B2">
              <w:rPr>
                <w:rFonts w:cs="Arial"/>
                <w:bCs/>
                <w:sz w:val="18"/>
                <w:szCs w:val="18"/>
                <w:lang w:val="es-UY"/>
              </w:rPr>
              <w:t>de la institución</w:t>
            </w:r>
            <w:r w:rsidRPr="003C34B2">
              <w:rPr>
                <w:rFonts w:cs="Arial"/>
                <w:bCs/>
                <w:sz w:val="18"/>
                <w:szCs w:val="18"/>
                <w:lang w:val="es-UY"/>
              </w:rPr>
              <w:t xml:space="preserve"> al sitio web ANDA</w:t>
            </w:r>
          </w:p>
        </w:tc>
        <w:tc>
          <w:tcPr>
            <w:tcW w:w="8020" w:type="dxa"/>
            <w:vAlign w:val="center"/>
          </w:tcPr>
          <w:p w:rsidR="00477E19" w:rsidRPr="003C34B2" w:rsidRDefault="00963662" w:rsidP="00963662">
            <w:pPr>
              <w:rPr>
                <w:rFonts w:cs="Arial"/>
                <w:sz w:val="18"/>
                <w:szCs w:val="18"/>
                <w:lang w:val="es-UY"/>
              </w:rPr>
            </w:pPr>
            <w:r w:rsidRPr="003C34B2">
              <w:rPr>
                <w:rFonts w:cs="Arial"/>
                <w:sz w:val="18"/>
                <w:szCs w:val="18"/>
                <w:lang w:val="es-UY"/>
              </w:rPr>
              <w:t>El vínculo (link)</w:t>
            </w:r>
            <w:r w:rsidR="00F2359C" w:rsidRPr="003C34B2">
              <w:rPr>
                <w:rFonts w:cs="Arial"/>
                <w:sz w:val="18"/>
                <w:szCs w:val="18"/>
                <w:lang w:val="es-UY"/>
              </w:rPr>
              <w:t xml:space="preserve"> al sitio web ANDA</w:t>
            </w:r>
            <w:r w:rsidRPr="003C34B2">
              <w:rPr>
                <w:rFonts w:cs="Arial"/>
                <w:sz w:val="18"/>
                <w:szCs w:val="18"/>
                <w:lang w:val="es-UY"/>
              </w:rPr>
              <w:t xml:space="preserve"> debería estar destacado en el sitio web principal</w:t>
            </w:r>
            <w:r w:rsidR="00BF1ADF" w:rsidRPr="003C34B2">
              <w:rPr>
                <w:rFonts w:cs="Arial"/>
                <w:sz w:val="18"/>
                <w:szCs w:val="18"/>
                <w:lang w:val="es-UY"/>
              </w:rPr>
              <w:t xml:space="preserve"> de la institución</w:t>
            </w:r>
            <w:r w:rsidRPr="003C34B2">
              <w:rPr>
                <w:rFonts w:cs="Arial"/>
                <w:sz w:val="18"/>
                <w:szCs w:val="18"/>
                <w:lang w:val="es-UY"/>
              </w:rPr>
              <w:t xml:space="preserve">. </w:t>
            </w:r>
          </w:p>
        </w:tc>
      </w:tr>
      <w:tr w:rsidR="00477E19" w:rsidRPr="003C34B2" w:rsidTr="00963662">
        <w:tc>
          <w:tcPr>
            <w:tcW w:w="1988" w:type="dxa"/>
            <w:vAlign w:val="center"/>
          </w:tcPr>
          <w:p w:rsidR="00477E19" w:rsidRPr="003C34B2" w:rsidRDefault="00F2359C" w:rsidP="00F2359C">
            <w:pPr>
              <w:rPr>
                <w:rFonts w:cs="Arial"/>
                <w:sz w:val="18"/>
                <w:szCs w:val="18"/>
                <w:lang w:val="es-UY"/>
              </w:rPr>
            </w:pPr>
            <w:r w:rsidRPr="003C34B2">
              <w:rPr>
                <w:rFonts w:cs="Arial"/>
                <w:sz w:val="18"/>
                <w:szCs w:val="18"/>
                <w:lang w:val="es-UY"/>
              </w:rPr>
              <w:t>Vínculos desde el sitio web ANDA permiten volver a la página principal</w:t>
            </w:r>
            <w:r w:rsidR="00BF1ADF" w:rsidRPr="003C34B2">
              <w:rPr>
                <w:rFonts w:cs="Arial"/>
                <w:sz w:val="18"/>
                <w:szCs w:val="18"/>
                <w:lang w:val="es-UY"/>
              </w:rPr>
              <w:t xml:space="preserve"> institucional</w:t>
            </w:r>
          </w:p>
        </w:tc>
        <w:tc>
          <w:tcPr>
            <w:tcW w:w="8020" w:type="dxa"/>
            <w:vAlign w:val="center"/>
          </w:tcPr>
          <w:p w:rsidR="00477E19" w:rsidRPr="003C34B2" w:rsidRDefault="00F2359C" w:rsidP="00F2359C">
            <w:pPr>
              <w:rPr>
                <w:rFonts w:cs="Arial"/>
                <w:sz w:val="18"/>
                <w:szCs w:val="18"/>
                <w:lang w:val="es-UY"/>
              </w:rPr>
            </w:pPr>
            <w:r w:rsidRPr="003C34B2">
              <w:rPr>
                <w:rFonts w:cs="Arial"/>
                <w:sz w:val="18"/>
                <w:szCs w:val="18"/>
                <w:lang w:val="es-UY"/>
              </w:rPr>
              <w:t xml:space="preserve">El vínculo (link) al sitio web principal </w:t>
            </w:r>
            <w:r w:rsidR="00BF1ADF" w:rsidRPr="003C34B2">
              <w:rPr>
                <w:rFonts w:cs="Arial"/>
                <w:sz w:val="18"/>
                <w:szCs w:val="18"/>
                <w:lang w:val="es-UY"/>
              </w:rPr>
              <w:t xml:space="preserve">de la institución </w:t>
            </w:r>
            <w:r w:rsidRPr="003C34B2">
              <w:rPr>
                <w:rFonts w:cs="Arial"/>
                <w:sz w:val="18"/>
                <w:szCs w:val="18"/>
                <w:lang w:val="es-UY"/>
              </w:rPr>
              <w:t>debería estar destacado en el sitio web ANDA.</w:t>
            </w:r>
            <w:r w:rsidR="00477E19" w:rsidRPr="003C34B2">
              <w:rPr>
                <w:rFonts w:cs="Arial"/>
                <w:sz w:val="18"/>
                <w:szCs w:val="18"/>
                <w:lang w:val="es-UY"/>
              </w:rPr>
              <w:t xml:space="preserve"> </w:t>
            </w:r>
          </w:p>
        </w:tc>
      </w:tr>
      <w:tr w:rsidR="00477E19" w:rsidRPr="003C34B2" w:rsidTr="00E143F9">
        <w:trPr>
          <w:trHeight w:val="698"/>
        </w:trPr>
        <w:tc>
          <w:tcPr>
            <w:tcW w:w="1988" w:type="dxa"/>
            <w:vAlign w:val="center"/>
          </w:tcPr>
          <w:p w:rsidR="00477E19" w:rsidRPr="003C34B2" w:rsidRDefault="00F2359C" w:rsidP="00963662">
            <w:pPr>
              <w:rPr>
                <w:rFonts w:cs="Arial"/>
                <w:sz w:val="18"/>
                <w:szCs w:val="18"/>
                <w:lang w:val="es-UY"/>
              </w:rPr>
            </w:pPr>
            <w:r w:rsidRPr="003C34B2">
              <w:rPr>
                <w:rFonts w:cs="Arial"/>
                <w:sz w:val="18"/>
                <w:szCs w:val="18"/>
                <w:lang w:val="es-UY"/>
              </w:rPr>
              <w:t>Otros vínculos</w:t>
            </w:r>
          </w:p>
        </w:tc>
        <w:tc>
          <w:tcPr>
            <w:tcW w:w="8020" w:type="dxa"/>
            <w:vAlign w:val="center"/>
          </w:tcPr>
          <w:p w:rsidR="00477E19" w:rsidRPr="003C34B2" w:rsidRDefault="00731376" w:rsidP="00731376">
            <w:pPr>
              <w:rPr>
                <w:rFonts w:cs="Arial"/>
                <w:sz w:val="18"/>
                <w:szCs w:val="18"/>
                <w:lang w:val="es-UY"/>
              </w:rPr>
            </w:pPr>
            <w:r w:rsidRPr="003C34B2">
              <w:rPr>
                <w:rFonts w:cs="Arial"/>
                <w:sz w:val="18"/>
                <w:szCs w:val="18"/>
                <w:lang w:val="es-UY"/>
              </w:rPr>
              <w:t xml:space="preserve">Todos los vínculos (links) en el sitio web ANDA deberían ser válidos (no links que no funcionan o que </w:t>
            </w:r>
            <w:r w:rsidR="00E143F9" w:rsidRPr="003C34B2">
              <w:rPr>
                <w:rFonts w:cs="Arial"/>
                <w:sz w:val="18"/>
                <w:szCs w:val="18"/>
                <w:lang w:val="es-UY"/>
              </w:rPr>
              <w:t>re-direccionan a una página errónea</w:t>
            </w:r>
            <w:r w:rsidRPr="003C34B2">
              <w:rPr>
                <w:rFonts w:cs="Arial"/>
                <w:sz w:val="18"/>
                <w:szCs w:val="18"/>
                <w:lang w:val="es-UY"/>
              </w:rPr>
              <w:t>).</w:t>
            </w:r>
          </w:p>
        </w:tc>
      </w:tr>
      <w:tr w:rsidR="00477E19" w:rsidRPr="003C34B2" w:rsidTr="00E143F9">
        <w:trPr>
          <w:trHeight w:val="836"/>
        </w:trPr>
        <w:tc>
          <w:tcPr>
            <w:tcW w:w="1988" w:type="dxa"/>
            <w:vAlign w:val="center"/>
          </w:tcPr>
          <w:p w:rsidR="00477E19" w:rsidRPr="003C34B2" w:rsidRDefault="00E143F9" w:rsidP="00E143F9">
            <w:pPr>
              <w:rPr>
                <w:rFonts w:cs="Arial"/>
                <w:sz w:val="18"/>
                <w:szCs w:val="18"/>
                <w:lang w:val="es-UY"/>
              </w:rPr>
            </w:pPr>
            <w:r w:rsidRPr="003C34B2">
              <w:rPr>
                <w:rFonts w:cs="Arial"/>
                <w:sz w:val="18"/>
                <w:szCs w:val="18"/>
                <w:lang w:val="es-UY"/>
              </w:rPr>
              <w:t xml:space="preserve">Integración con el sitio web principal </w:t>
            </w:r>
          </w:p>
        </w:tc>
        <w:tc>
          <w:tcPr>
            <w:tcW w:w="8020" w:type="dxa"/>
            <w:vAlign w:val="center"/>
          </w:tcPr>
          <w:p w:rsidR="00477E19" w:rsidRPr="003C34B2" w:rsidRDefault="00E143F9" w:rsidP="00E143F9">
            <w:pPr>
              <w:rPr>
                <w:rFonts w:cs="Arial"/>
                <w:sz w:val="18"/>
                <w:szCs w:val="18"/>
                <w:lang w:val="es-UY"/>
              </w:rPr>
            </w:pPr>
            <w:r w:rsidRPr="003C34B2">
              <w:rPr>
                <w:rFonts w:cs="Arial"/>
                <w:sz w:val="18"/>
                <w:szCs w:val="18"/>
                <w:lang w:val="es-UY"/>
              </w:rPr>
              <w:t xml:space="preserve">Las páginas del ANDA deberían integrarse con el sitio web principal o personalizarse para dar la impresión que el usuario todavía está en el sitio web principal, es decir, hacer que se corresponda el diseño y colores con el sitio web principal. </w:t>
            </w:r>
          </w:p>
        </w:tc>
      </w:tr>
      <w:tr w:rsidR="00477E19" w:rsidRPr="003C34B2" w:rsidTr="00BF1ADF">
        <w:trPr>
          <w:trHeight w:val="557"/>
        </w:trPr>
        <w:tc>
          <w:tcPr>
            <w:tcW w:w="1988" w:type="dxa"/>
            <w:vAlign w:val="center"/>
          </w:tcPr>
          <w:p w:rsidR="00477E19" w:rsidRPr="003C34B2" w:rsidRDefault="00BF1ADF" w:rsidP="00963662">
            <w:pPr>
              <w:rPr>
                <w:rFonts w:cs="Arial"/>
                <w:sz w:val="18"/>
                <w:szCs w:val="18"/>
                <w:lang w:val="es-UY"/>
              </w:rPr>
            </w:pPr>
            <w:r w:rsidRPr="003C34B2">
              <w:rPr>
                <w:rFonts w:cs="Arial"/>
                <w:sz w:val="18"/>
                <w:szCs w:val="18"/>
                <w:lang w:val="es-UY"/>
              </w:rPr>
              <w:t>Logotipo</w:t>
            </w:r>
          </w:p>
        </w:tc>
        <w:tc>
          <w:tcPr>
            <w:tcW w:w="8020" w:type="dxa"/>
            <w:vAlign w:val="center"/>
          </w:tcPr>
          <w:p w:rsidR="00477E19" w:rsidRPr="003C34B2" w:rsidRDefault="00BF1ADF" w:rsidP="00C9372B">
            <w:pPr>
              <w:rPr>
                <w:rFonts w:cs="Arial"/>
                <w:sz w:val="18"/>
                <w:szCs w:val="18"/>
                <w:lang w:val="es-UY"/>
              </w:rPr>
            </w:pPr>
            <w:r w:rsidRPr="003C34B2">
              <w:rPr>
                <w:rFonts w:cs="Arial"/>
                <w:sz w:val="18"/>
                <w:szCs w:val="18"/>
                <w:lang w:val="es-UY"/>
              </w:rPr>
              <w:t xml:space="preserve">El logo de la institución debería </w:t>
            </w:r>
            <w:r w:rsidR="00C9372B" w:rsidRPr="003C34B2">
              <w:rPr>
                <w:rFonts w:cs="Arial"/>
                <w:sz w:val="18"/>
                <w:szCs w:val="18"/>
                <w:lang w:val="es-UY"/>
              </w:rPr>
              <w:t xml:space="preserve">usarse en el sitio web ANDA, </w:t>
            </w:r>
            <w:r w:rsidR="003C34B2" w:rsidRPr="003C34B2">
              <w:rPr>
                <w:rFonts w:cs="Arial"/>
                <w:sz w:val="18"/>
                <w:szCs w:val="18"/>
                <w:lang w:val="es-UY"/>
              </w:rPr>
              <w:t>incluido</w:t>
            </w:r>
            <w:r w:rsidR="00C9372B" w:rsidRPr="003C34B2">
              <w:rPr>
                <w:rFonts w:cs="Arial"/>
                <w:sz w:val="18"/>
                <w:szCs w:val="18"/>
                <w:lang w:val="es-UY"/>
              </w:rPr>
              <w:t xml:space="preserve"> el nombre y el país.</w:t>
            </w:r>
            <w:r w:rsidRPr="003C34B2">
              <w:rPr>
                <w:rFonts w:cs="Arial"/>
                <w:sz w:val="18"/>
                <w:szCs w:val="18"/>
                <w:lang w:val="es-UY"/>
              </w:rPr>
              <w:t xml:space="preserve"> </w:t>
            </w:r>
          </w:p>
        </w:tc>
      </w:tr>
      <w:tr w:rsidR="00C9372B" w:rsidRPr="003C34B2" w:rsidTr="00C9372B">
        <w:trPr>
          <w:trHeight w:val="565"/>
        </w:trPr>
        <w:tc>
          <w:tcPr>
            <w:tcW w:w="1988" w:type="dxa"/>
            <w:vMerge w:val="restart"/>
            <w:vAlign w:val="center"/>
          </w:tcPr>
          <w:p w:rsidR="00C9372B" w:rsidRPr="003C34B2" w:rsidRDefault="00C9372B" w:rsidP="00963662">
            <w:pPr>
              <w:pStyle w:val="Textoindependiente"/>
              <w:spacing w:after="0"/>
              <w:rPr>
                <w:rFonts w:cs="Arial"/>
                <w:sz w:val="18"/>
                <w:szCs w:val="18"/>
                <w:lang w:val="es-UY"/>
              </w:rPr>
            </w:pPr>
            <w:r w:rsidRPr="003C34B2">
              <w:rPr>
                <w:rFonts w:cs="Arial"/>
                <w:sz w:val="18"/>
                <w:szCs w:val="18"/>
                <w:lang w:val="es-UY"/>
              </w:rPr>
              <w:t>Páginas estáticas</w:t>
            </w:r>
          </w:p>
        </w:tc>
        <w:tc>
          <w:tcPr>
            <w:tcW w:w="8020" w:type="dxa"/>
            <w:vAlign w:val="center"/>
          </w:tcPr>
          <w:p w:rsidR="00C9372B" w:rsidRPr="003C34B2" w:rsidRDefault="00C9372B" w:rsidP="00C9372B">
            <w:pPr>
              <w:rPr>
                <w:rFonts w:cs="Arial"/>
                <w:sz w:val="18"/>
                <w:szCs w:val="18"/>
                <w:lang w:val="es-UY"/>
              </w:rPr>
            </w:pPr>
            <w:r w:rsidRPr="003C34B2">
              <w:rPr>
                <w:rFonts w:cs="Arial"/>
                <w:sz w:val="18"/>
                <w:szCs w:val="18"/>
                <w:lang w:val="es-UY"/>
              </w:rPr>
              <w:t>El texto en páginas estáticas debería ser informativo.</w:t>
            </w:r>
          </w:p>
        </w:tc>
      </w:tr>
      <w:tr w:rsidR="00C9372B" w:rsidRPr="003C34B2" w:rsidTr="00C9372B">
        <w:trPr>
          <w:trHeight w:val="556"/>
        </w:trPr>
        <w:tc>
          <w:tcPr>
            <w:tcW w:w="1988" w:type="dxa"/>
            <w:vMerge/>
            <w:vAlign w:val="center"/>
          </w:tcPr>
          <w:p w:rsidR="00C9372B" w:rsidRPr="003C34B2" w:rsidRDefault="00C9372B" w:rsidP="00963662">
            <w:pPr>
              <w:pStyle w:val="Textoindependiente"/>
              <w:spacing w:after="0"/>
              <w:rPr>
                <w:rFonts w:cs="Arial"/>
                <w:sz w:val="18"/>
                <w:szCs w:val="18"/>
                <w:lang w:val="es-UY"/>
              </w:rPr>
            </w:pPr>
          </w:p>
        </w:tc>
        <w:tc>
          <w:tcPr>
            <w:tcW w:w="8020" w:type="dxa"/>
            <w:vAlign w:val="center"/>
          </w:tcPr>
          <w:p w:rsidR="00C9372B" w:rsidRPr="003C34B2" w:rsidRDefault="00C9372B" w:rsidP="00C9372B">
            <w:pPr>
              <w:rPr>
                <w:rFonts w:cs="Arial"/>
                <w:sz w:val="18"/>
                <w:szCs w:val="18"/>
                <w:lang w:val="es-UY"/>
              </w:rPr>
            </w:pPr>
            <w:r w:rsidRPr="003C34B2">
              <w:rPr>
                <w:rFonts w:cs="Arial"/>
                <w:sz w:val="18"/>
                <w:szCs w:val="18"/>
                <w:lang w:val="es-UY"/>
              </w:rPr>
              <w:t xml:space="preserve">El texto en páginas estáticas debería ser gramática y ortográficamente correcto. </w:t>
            </w:r>
          </w:p>
        </w:tc>
      </w:tr>
      <w:tr w:rsidR="00C9372B" w:rsidRPr="003C34B2" w:rsidTr="00C9372B">
        <w:trPr>
          <w:trHeight w:val="562"/>
        </w:trPr>
        <w:tc>
          <w:tcPr>
            <w:tcW w:w="1988" w:type="dxa"/>
            <w:vMerge/>
            <w:tcBorders>
              <w:bottom w:val="single" w:sz="4" w:space="0" w:color="auto"/>
            </w:tcBorders>
            <w:vAlign w:val="center"/>
          </w:tcPr>
          <w:p w:rsidR="00C9372B" w:rsidRPr="003C34B2" w:rsidRDefault="00C9372B" w:rsidP="00963662">
            <w:pPr>
              <w:pStyle w:val="Textoindependiente"/>
              <w:spacing w:after="0"/>
              <w:rPr>
                <w:rFonts w:cs="Arial"/>
                <w:sz w:val="18"/>
                <w:szCs w:val="18"/>
                <w:lang w:val="es-UY"/>
              </w:rPr>
            </w:pPr>
          </w:p>
        </w:tc>
        <w:tc>
          <w:tcPr>
            <w:tcW w:w="8020" w:type="dxa"/>
            <w:tcBorders>
              <w:bottom w:val="single" w:sz="4" w:space="0" w:color="auto"/>
            </w:tcBorders>
            <w:vAlign w:val="center"/>
          </w:tcPr>
          <w:p w:rsidR="00C9372B" w:rsidRPr="003C34B2" w:rsidRDefault="00C9372B" w:rsidP="00C9372B">
            <w:pPr>
              <w:rPr>
                <w:rFonts w:cs="Arial"/>
                <w:sz w:val="18"/>
                <w:szCs w:val="18"/>
                <w:lang w:val="es-UY"/>
              </w:rPr>
            </w:pPr>
            <w:r w:rsidRPr="003C34B2">
              <w:rPr>
                <w:rFonts w:cs="Arial"/>
                <w:sz w:val="18"/>
                <w:szCs w:val="18"/>
                <w:lang w:val="es-UY"/>
              </w:rPr>
              <w:t>Los textos deberían adecuarse a las versiones regionales del idioma (español de México, español de Uruguay, etc.).</w:t>
            </w:r>
          </w:p>
        </w:tc>
      </w:tr>
      <w:tr w:rsidR="00477E19" w:rsidRPr="003C34B2" w:rsidTr="00963662">
        <w:tc>
          <w:tcPr>
            <w:tcW w:w="10008" w:type="dxa"/>
            <w:gridSpan w:val="2"/>
            <w:shd w:val="clear" w:color="auto" w:fill="1F497D" w:themeFill="text2"/>
            <w:vAlign w:val="center"/>
          </w:tcPr>
          <w:p w:rsidR="00477E19" w:rsidRPr="003C34B2" w:rsidRDefault="00A11B1B" w:rsidP="00963662">
            <w:pPr>
              <w:spacing w:before="120" w:after="120"/>
              <w:rPr>
                <w:rFonts w:cs="Arial"/>
                <w:sz w:val="18"/>
                <w:szCs w:val="18"/>
                <w:lang w:val="es-UY"/>
              </w:rPr>
            </w:pPr>
            <w:r w:rsidRPr="003C34B2">
              <w:rPr>
                <w:rFonts w:cs="Arial"/>
                <w:b/>
                <w:color w:val="FFFFFF"/>
                <w:sz w:val="24"/>
                <w:szCs w:val="24"/>
                <w:lang w:val="es-UY"/>
              </w:rPr>
              <w:t>NOTAS INTRODUCTORIAS</w:t>
            </w:r>
          </w:p>
        </w:tc>
      </w:tr>
      <w:tr w:rsidR="00477E19" w:rsidRPr="003C34B2" w:rsidTr="00A11B1B">
        <w:trPr>
          <w:trHeight w:val="597"/>
        </w:trPr>
        <w:tc>
          <w:tcPr>
            <w:tcW w:w="1988" w:type="dxa"/>
            <w:vAlign w:val="center"/>
          </w:tcPr>
          <w:p w:rsidR="00477E19" w:rsidRPr="003C34B2" w:rsidRDefault="00A11B1B" w:rsidP="00C00856">
            <w:pPr>
              <w:rPr>
                <w:rFonts w:cs="Arial"/>
                <w:sz w:val="18"/>
                <w:szCs w:val="18"/>
                <w:lang w:val="es-UY"/>
              </w:rPr>
            </w:pPr>
            <w:r w:rsidRPr="003C34B2">
              <w:rPr>
                <w:rFonts w:cs="Arial"/>
                <w:bCs/>
                <w:sz w:val="18"/>
                <w:szCs w:val="18"/>
                <w:lang w:val="es-UY"/>
              </w:rPr>
              <w:t xml:space="preserve">Información </w:t>
            </w:r>
            <w:r w:rsidR="00C00856" w:rsidRPr="003C34B2">
              <w:rPr>
                <w:rFonts w:cs="Arial"/>
                <w:bCs/>
                <w:sz w:val="18"/>
                <w:szCs w:val="18"/>
                <w:lang w:val="es-UY"/>
              </w:rPr>
              <w:t>sobre el</w:t>
            </w:r>
            <w:r w:rsidRPr="003C34B2">
              <w:rPr>
                <w:rFonts w:cs="Arial"/>
                <w:bCs/>
                <w:sz w:val="18"/>
                <w:szCs w:val="18"/>
                <w:lang w:val="es-UY"/>
              </w:rPr>
              <w:t xml:space="preserve"> ANDA </w:t>
            </w:r>
          </w:p>
        </w:tc>
        <w:tc>
          <w:tcPr>
            <w:tcW w:w="8020" w:type="dxa"/>
            <w:vAlign w:val="center"/>
          </w:tcPr>
          <w:p w:rsidR="00477E19" w:rsidRPr="003C34B2" w:rsidRDefault="00A11B1B" w:rsidP="00A11B1B">
            <w:pPr>
              <w:rPr>
                <w:rFonts w:cs="Arial"/>
                <w:sz w:val="18"/>
                <w:szCs w:val="18"/>
                <w:lang w:val="es-UY"/>
              </w:rPr>
            </w:pPr>
            <w:r w:rsidRPr="003C34B2">
              <w:rPr>
                <w:rFonts w:cs="Arial"/>
                <w:sz w:val="18"/>
                <w:szCs w:val="18"/>
                <w:lang w:val="es-UY"/>
              </w:rPr>
              <w:t xml:space="preserve">El sitio web ANDA debería incluir una introducción concisa de la aplicación, incluyendo el propósito de la herramienta y su utilidad. </w:t>
            </w:r>
          </w:p>
        </w:tc>
      </w:tr>
      <w:tr w:rsidR="00477E19" w:rsidRPr="003C34B2" w:rsidTr="00963662">
        <w:tc>
          <w:tcPr>
            <w:tcW w:w="1988" w:type="dxa"/>
            <w:vAlign w:val="center"/>
          </w:tcPr>
          <w:p w:rsidR="00477E19" w:rsidRPr="003C34B2" w:rsidRDefault="00FC5DE9" w:rsidP="00FC5DE9">
            <w:pPr>
              <w:rPr>
                <w:rFonts w:cs="Arial"/>
                <w:bCs/>
                <w:sz w:val="18"/>
                <w:szCs w:val="18"/>
                <w:lang w:val="es-UY"/>
              </w:rPr>
            </w:pPr>
            <w:r w:rsidRPr="003C34B2">
              <w:rPr>
                <w:rFonts w:cs="Arial"/>
                <w:bCs/>
                <w:sz w:val="18"/>
                <w:szCs w:val="18"/>
                <w:lang w:val="es-UY"/>
              </w:rPr>
              <w:t xml:space="preserve">Información de contacto </w:t>
            </w:r>
          </w:p>
        </w:tc>
        <w:tc>
          <w:tcPr>
            <w:tcW w:w="8020" w:type="dxa"/>
            <w:vAlign w:val="center"/>
          </w:tcPr>
          <w:p w:rsidR="00477E19" w:rsidRPr="003C34B2" w:rsidRDefault="00FC5DE9" w:rsidP="00646CEA">
            <w:pPr>
              <w:rPr>
                <w:rFonts w:cs="Arial"/>
                <w:sz w:val="18"/>
                <w:szCs w:val="18"/>
                <w:lang w:val="es-UY"/>
              </w:rPr>
            </w:pPr>
            <w:r w:rsidRPr="003C34B2">
              <w:rPr>
                <w:rFonts w:cs="Arial"/>
                <w:sz w:val="18"/>
                <w:szCs w:val="18"/>
                <w:lang w:val="es-UY"/>
              </w:rPr>
              <w:t>La dirección física, números de teléfono y la dirección URL del sitio web del proveedor de los datos deberían estar disponibles en el sitio web. Una dirección de correo electrónico también debería i</w:t>
            </w:r>
            <w:r w:rsidR="00646CEA" w:rsidRPr="003C34B2">
              <w:rPr>
                <w:rFonts w:cs="Arial"/>
                <w:sz w:val="18"/>
                <w:szCs w:val="18"/>
                <w:lang w:val="es-UY"/>
              </w:rPr>
              <w:t>ncluirse; ésta</w:t>
            </w:r>
            <w:r w:rsidRPr="003C34B2">
              <w:rPr>
                <w:rFonts w:cs="Arial"/>
                <w:sz w:val="18"/>
                <w:szCs w:val="18"/>
                <w:lang w:val="es-UY"/>
              </w:rPr>
              <w:t xml:space="preserve">, preferiblemente, </w:t>
            </w:r>
            <w:r w:rsidR="00646CEA" w:rsidRPr="003C34B2">
              <w:rPr>
                <w:rFonts w:cs="Arial"/>
                <w:sz w:val="18"/>
                <w:szCs w:val="18"/>
                <w:lang w:val="es-UY"/>
              </w:rPr>
              <w:t>no debe ser una dirección personal sino una institucional</w:t>
            </w:r>
            <w:r w:rsidR="00477E19" w:rsidRPr="003C34B2">
              <w:rPr>
                <w:rFonts w:cs="Arial"/>
                <w:sz w:val="18"/>
                <w:szCs w:val="18"/>
                <w:lang w:val="es-UY"/>
              </w:rPr>
              <w:t xml:space="preserve"> (</w:t>
            </w:r>
            <w:r w:rsidR="00646CEA" w:rsidRPr="003C34B2">
              <w:rPr>
                <w:rFonts w:cs="Arial"/>
                <w:sz w:val="18"/>
                <w:szCs w:val="18"/>
                <w:lang w:val="es-UY"/>
              </w:rPr>
              <w:t>por ej.</w:t>
            </w:r>
            <w:r w:rsidR="00477E19" w:rsidRPr="003C34B2">
              <w:rPr>
                <w:rFonts w:cs="Arial"/>
                <w:sz w:val="18"/>
                <w:szCs w:val="18"/>
                <w:lang w:val="es-UY"/>
              </w:rPr>
              <w:t xml:space="preserve">, </w:t>
            </w:r>
            <w:hyperlink r:id="rId8" w:history="1">
              <w:r w:rsidR="00646CEA" w:rsidRPr="003C34B2">
                <w:rPr>
                  <w:rStyle w:val="Hipervnculo"/>
                  <w:rFonts w:cs="Arial"/>
                  <w:sz w:val="18"/>
                  <w:szCs w:val="18"/>
                  <w:lang w:val="es-UY"/>
                </w:rPr>
                <w:t>contacto@one.org</w:t>
              </w:r>
            </w:hyperlink>
            <w:r w:rsidR="00646CEA" w:rsidRPr="003C34B2">
              <w:rPr>
                <w:rFonts w:cs="Arial"/>
                <w:sz w:val="18"/>
                <w:szCs w:val="18"/>
                <w:lang w:val="es-UY"/>
              </w:rPr>
              <w:t xml:space="preserve">, </w:t>
            </w:r>
            <w:hyperlink r:id="rId9" w:history="1">
              <w:r w:rsidR="00646CEA" w:rsidRPr="003C34B2">
                <w:rPr>
                  <w:rStyle w:val="Hipervnculo"/>
                  <w:rFonts w:cs="Arial"/>
                  <w:sz w:val="18"/>
                  <w:szCs w:val="18"/>
                  <w:lang w:val="es-UY"/>
                </w:rPr>
                <w:t>difusion@one.org</w:t>
              </w:r>
            </w:hyperlink>
            <w:r w:rsidR="00477E19" w:rsidRPr="003C34B2">
              <w:rPr>
                <w:rFonts w:cs="Arial"/>
                <w:sz w:val="18"/>
                <w:szCs w:val="18"/>
                <w:lang w:val="es-UY"/>
              </w:rPr>
              <w:t>).</w:t>
            </w:r>
          </w:p>
        </w:tc>
      </w:tr>
      <w:tr w:rsidR="00477E19" w:rsidRPr="003C34B2" w:rsidTr="00963662">
        <w:tc>
          <w:tcPr>
            <w:tcW w:w="1988" w:type="dxa"/>
            <w:tcBorders>
              <w:bottom w:val="single" w:sz="4" w:space="0" w:color="auto"/>
            </w:tcBorders>
            <w:vAlign w:val="center"/>
          </w:tcPr>
          <w:p w:rsidR="00477E19" w:rsidRPr="003C34B2" w:rsidRDefault="00D1730D" w:rsidP="00D1730D">
            <w:pPr>
              <w:rPr>
                <w:rFonts w:cs="Arial"/>
                <w:bCs/>
                <w:sz w:val="18"/>
                <w:szCs w:val="18"/>
                <w:lang w:val="es-UY"/>
              </w:rPr>
            </w:pPr>
            <w:r w:rsidRPr="003C34B2">
              <w:rPr>
                <w:rFonts w:cs="Arial"/>
                <w:bCs/>
                <w:sz w:val="18"/>
                <w:szCs w:val="18"/>
                <w:lang w:val="es-UY"/>
              </w:rPr>
              <w:t xml:space="preserve">Información sobre el acceso a los datos </w:t>
            </w:r>
          </w:p>
        </w:tc>
        <w:tc>
          <w:tcPr>
            <w:tcW w:w="8020" w:type="dxa"/>
            <w:tcBorders>
              <w:bottom w:val="single" w:sz="4" w:space="0" w:color="auto"/>
            </w:tcBorders>
            <w:vAlign w:val="center"/>
          </w:tcPr>
          <w:p w:rsidR="00477E19" w:rsidRPr="003C34B2" w:rsidRDefault="00D1730D" w:rsidP="00D1730D">
            <w:pPr>
              <w:rPr>
                <w:rFonts w:cs="Arial"/>
                <w:sz w:val="18"/>
                <w:szCs w:val="18"/>
                <w:lang w:val="es-UY"/>
              </w:rPr>
            </w:pPr>
            <w:r w:rsidRPr="003C34B2">
              <w:rPr>
                <w:rFonts w:cs="Arial"/>
                <w:sz w:val="18"/>
                <w:szCs w:val="18"/>
                <w:lang w:val="es-UY"/>
              </w:rPr>
              <w:t xml:space="preserve">El sitio web debería incluir una nota sobre los procedimientos requeridos para habilitar el acceso a los datos y la documentación. Esta sección debería ser totalmente consistente con los </w:t>
            </w:r>
            <w:r w:rsidR="003C34B2" w:rsidRPr="003C34B2">
              <w:rPr>
                <w:rFonts w:cs="Arial"/>
                <w:sz w:val="18"/>
                <w:szCs w:val="18"/>
                <w:lang w:val="es-UY"/>
              </w:rPr>
              <w:t>términos</w:t>
            </w:r>
            <w:r w:rsidRPr="003C34B2">
              <w:rPr>
                <w:rFonts w:cs="Arial"/>
                <w:sz w:val="18"/>
                <w:szCs w:val="18"/>
                <w:lang w:val="es-UY"/>
              </w:rPr>
              <w:t xml:space="preserve"> establecidos en el formulario de solicitud de acceso a microdatos con licencia</w:t>
            </w:r>
            <w:r w:rsidR="00477E19" w:rsidRPr="003C34B2">
              <w:rPr>
                <w:rFonts w:cs="Arial"/>
                <w:sz w:val="18"/>
                <w:szCs w:val="18"/>
                <w:lang w:val="es-UY"/>
              </w:rPr>
              <w:t>,</w:t>
            </w:r>
            <w:r w:rsidRPr="003C34B2">
              <w:rPr>
                <w:rFonts w:cs="Arial"/>
                <w:sz w:val="18"/>
                <w:szCs w:val="18"/>
                <w:lang w:val="es-UY"/>
              </w:rPr>
              <w:t xml:space="preserve"> y con la “Política de Acceso” que está incluida en los DDI.</w:t>
            </w:r>
            <w:r w:rsidR="00477E19" w:rsidRPr="003C34B2">
              <w:rPr>
                <w:rFonts w:cs="Arial"/>
                <w:sz w:val="18"/>
                <w:szCs w:val="18"/>
                <w:lang w:val="es-UY"/>
              </w:rPr>
              <w:t xml:space="preserve"> </w:t>
            </w:r>
          </w:p>
        </w:tc>
      </w:tr>
      <w:tr w:rsidR="00477E19" w:rsidRPr="003C34B2" w:rsidTr="00963662">
        <w:tc>
          <w:tcPr>
            <w:tcW w:w="10008" w:type="dxa"/>
            <w:gridSpan w:val="2"/>
            <w:shd w:val="clear" w:color="auto" w:fill="1F497D" w:themeFill="text2"/>
            <w:vAlign w:val="center"/>
          </w:tcPr>
          <w:p w:rsidR="00477E19" w:rsidRPr="003C34B2" w:rsidRDefault="0054197D" w:rsidP="00963662">
            <w:pPr>
              <w:spacing w:before="120" w:after="120"/>
              <w:rPr>
                <w:rFonts w:cs="Arial"/>
                <w:sz w:val="18"/>
                <w:szCs w:val="18"/>
                <w:lang w:val="es-UY"/>
              </w:rPr>
            </w:pPr>
            <w:r w:rsidRPr="003C34B2">
              <w:rPr>
                <w:rFonts w:cs="Arial"/>
                <w:b/>
                <w:bCs/>
                <w:color w:val="FFFFFF"/>
                <w:sz w:val="24"/>
                <w:szCs w:val="24"/>
                <w:lang w:val="es-UY"/>
              </w:rPr>
              <w:t>PROCEDIMIENTO DE REGISTRO DE USUARIOS DEL ANDA</w:t>
            </w:r>
          </w:p>
        </w:tc>
      </w:tr>
      <w:tr w:rsidR="00477E19" w:rsidRPr="003C34B2" w:rsidTr="00963662">
        <w:tc>
          <w:tcPr>
            <w:tcW w:w="1988" w:type="dxa"/>
            <w:vAlign w:val="center"/>
          </w:tcPr>
          <w:p w:rsidR="00477E19" w:rsidRPr="003C34B2" w:rsidRDefault="0054197D" w:rsidP="0054197D">
            <w:pPr>
              <w:rPr>
                <w:rFonts w:cs="Arial"/>
                <w:bCs/>
                <w:color w:val="FF0000"/>
                <w:sz w:val="18"/>
                <w:szCs w:val="18"/>
                <w:lang w:val="es-UY"/>
              </w:rPr>
            </w:pPr>
            <w:r w:rsidRPr="003C34B2">
              <w:rPr>
                <w:rFonts w:cs="Arial"/>
                <w:bCs/>
                <w:sz w:val="18"/>
                <w:szCs w:val="18"/>
                <w:lang w:val="es-UY"/>
              </w:rPr>
              <w:t xml:space="preserve">Vínculos para registrar nuevos usuarios </w:t>
            </w:r>
          </w:p>
        </w:tc>
        <w:tc>
          <w:tcPr>
            <w:tcW w:w="8020" w:type="dxa"/>
            <w:vAlign w:val="center"/>
          </w:tcPr>
          <w:p w:rsidR="00477E19" w:rsidRPr="003C34B2" w:rsidRDefault="0054197D" w:rsidP="00517FE6">
            <w:pPr>
              <w:rPr>
                <w:rFonts w:cs="Arial"/>
                <w:sz w:val="18"/>
                <w:szCs w:val="18"/>
                <w:lang w:val="es-UY"/>
              </w:rPr>
            </w:pPr>
            <w:r w:rsidRPr="003C34B2">
              <w:rPr>
                <w:rFonts w:cs="Arial"/>
                <w:sz w:val="18"/>
                <w:szCs w:val="18"/>
                <w:lang w:val="es-UY"/>
              </w:rPr>
              <w:t>El procedimiento de registro de usuarios solo funcionará si la configuración del correo electrónico en el ANDA ha sido establecida para esto.</w:t>
            </w:r>
            <w:r w:rsidR="00517FE6" w:rsidRPr="003C34B2">
              <w:rPr>
                <w:rFonts w:cs="Arial"/>
                <w:sz w:val="18"/>
                <w:szCs w:val="18"/>
                <w:lang w:val="es-UY"/>
              </w:rPr>
              <w:t xml:space="preserve"> ¿El envío de correos electrónicos ha sido configurado y probado?</w:t>
            </w:r>
            <w:r w:rsidRPr="003C34B2">
              <w:rPr>
                <w:rFonts w:cs="Arial"/>
                <w:sz w:val="18"/>
                <w:szCs w:val="18"/>
                <w:lang w:val="es-UY"/>
              </w:rPr>
              <w:t xml:space="preserve"> </w:t>
            </w:r>
          </w:p>
        </w:tc>
      </w:tr>
      <w:tr w:rsidR="008A7ACD" w:rsidRPr="003C34B2" w:rsidTr="00956B46">
        <w:trPr>
          <w:trHeight w:val="561"/>
        </w:trPr>
        <w:tc>
          <w:tcPr>
            <w:tcW w:w="1988" w:type="dxa"/>
            <w:vAlign w:val="center"/>
          </w:tcPr>
          <w:p w:rsidR="008A7ACD" w:rsidRPr="003C34B2" w:rsidRDefault="00956B46" w:rsidP="00956B46">
            <w:pPr>
              <w:rPr>
                <w:rFonts w:cs="Arial"/>
                <w:bCs/>
                <w:sz w:val="18"/>
                <w:szCs w:val="18"/>
                <w:lang w:val="es-UY"/>
              </w:rPr>
            </w:pPr>
            <w:r w:rsidRPr="003C34B2">
              <w:rPr>
                <w:rFonts w:cs="Arial"/>
                <w:bCs/>
                <w:sz w:val="18"/>
                <w:szCs w:val="18"/>
                <w:lang w:val="es-UY"/>
              </w:rPr>
              <w:t xml:space="preserve">ANDA envía correos electrónicos </w:t>
            </w:r>
          </w:p>
        </w:tc>
        <w:tc>
          <w:tcPr>
            <w:tcW w:w="8020" w:type="dxa"/>
            <w:vAlign w:val="center"/>
          </w:tcPr>
          <w:p w:rsidR="00956B46" w:rsidRPr="003C34B2" w:rsidRDefault="00956B46" w:rsidP="00956B46">
            <w:pPr>
              <w:rPr>
                <w:rFonts w:cs="Arial"/>
                <w:i/>
                <w:color w:val="FF0000"/>
                <w:sz w:val="18"/>
                <w:szCs w:val="18"/>
                <w:lang w:val="es-UY"/>
              </w:rPr>
            </w:pPr>
            <w:r w:rsidRPr="003C34B2">
              <w:rPr>
                <w:rFonts w:cs="Arial"/>
                <w:i/>
                <w:color w:val="FF0000"/>
                <w:sz w:val="18"/>
                <w:szCs w:val="18"/>
                <w:lang w:val="es-UY"/>
              </w:rPr>
              <w:t xml:space="preserve">El ANDA y el servidor están configurados para enviar correos electrónicos. Esto aplica para el registro de usuarios, revisión de solicitudes de archivos con licencia y la opción olvido de contraseña. ¿Ha sido probado? </w:t>
            </w:r>
          </w:p>
        </w:tc>
      </w:tr>
      <w:tr w:rsidR="00477E19" w:rsidRPr="003C34B2" w:rsidTr="00956B46">
        <w:trPr>
          <w:trHeight w:val="555"/>
        </w:trPr>
        <w:tc>
          <w:tcPr>
            <w:tcW w:w="1988" w:type="dxa"/>
            <w:tcBorders>
              <w:bottom w:val="single" w:sz="4" w:space="0" w:color="auto"/>
            </w:tcBorders>
            <w:vAlign w:val="center"/>
          </w:tcPr>
          <w:p w:rsidR="00477E19" w:rsidRPr="003C34B2" w:rsidRDefault="004424BD" w:rsidP="004424BD">
            <w:pPr>
              <w:rPr>
                <w:rFonts w:cs="Arial"/>
                <w:bCs/>
                <w:sz w:val="18"/>
                <w:szCs w:val="18"/>
                <w:lang w:val="es-UY"/>
              </w:rPr>
            </w:pPr>
            <w:r w:rsidRPr="003C34B2">
              <w:rPr>
                <w:rFonts w:cs="Arial"/>
                <w:bCs/>
                <w:sz w:val="18"/>
                <w:szCs w:val="18"/>
                <w:lang w:val="es-UY"/>
              </w:rPr>
              <w:t xml:space="preserve">Procedimiento de registro de usuarios </w:t>
            </w:r>
          </w:p>
        </w:tc>
        <w:tc>
          <w:tcPr>
            <w:tcW w:w="8020" w:type="dxa"/>
            <w:tcBorders>
              <w:bottom w:val="single" w:sz="4" w:space="0" w:color="auto"/>
            </w:tcBorders>
            <w:vAlign w:val="center"/>
          </w:tcPr>
          <w:p w:rsidR="00477E19" w:rsidRPr="003C34B2" w:rsidRDefault="004424BD" w:rsidP="005B68AA">
            <w:pPr>
              <w:rPr>
                <w:rFonts w:cs="Arial"/>
                <w:sz w:val="18"/>
                <w:szCs w:val="18"/>
                <w:lang w:val="es-UY"/>
              </w:rPr>
            </w:pPr>
            <w:r w:rsidRPr="003C34B2">
              <w:rPr>
                <w:rFonts w:cs="Arial"/>
                <w:sz w:val="18"/>
                <w:szCs w:val="18"/>
                <w:lang w:val="es-UY"/>
              </w:rPr>
              <w:t>Los vínculos (links) a las instruc</w:t>
            </w:r>
            <w:r w:rsidR="005B68AA" w:rsidRPr="003C34B2">
              <w:rPr>
                <w:rFonts w:cs="Arial"/>
                <w:sz w:val="18"/>
                <w:szCs w:val="18"/>
                <w:lang w:val="es-UY"/>
              </w:rPr>
              <w:t>ciones para usuarios que intentan ingresar nuevamente pero han perdido sus contraseñas, deberían funcionar - como se especificó anteriormente.</w:t>
            </w:r>
          </w:p>
        </w:tc>
      </w:tr>
      <w:tr w:rsidR="00477E19" w:rsidRPr="003C34B2" w:rsidTr="00963662">
        <w:tc>
          <w:tcPr>
            <w:tcW w:w="10008" w:type="dxa"/>
            <w:gridSpan w:val="2"/>
            <w:shd w:val="clear" w:color="auto" w:fill="1F497D" w:themeFill="text2"/>
            <w:vAlign w:val="center"/>
          </w:tcPr>
          <w:p w:rsidR="00477E19" w:rsidRPr="003C34B2" w:rsidRDefault="005B68AA" w:rsidP="00963662">
            <w:pPr>
              <w:spacing w:before="120" w:after="120"/>
              <w:rPr>
                <w:rFonts w:cs="Arial"/>
                <w:sz w:val="18"/>
                <w:szCs w:val="18"/>
                <w:lang w:val="es-UY"/>
              </w:rPr>
            </w:pPr>
            <w:r w:rsidRPr="003C34B2">
              <w:rPr>
                <w:rFonts w:cs="Arial"/>
                <w:b/>
                <w:bCs/>
                <w:color w:val="FFFFFF"/>
                <w:sz w:val="24"/>
                <w:szCs w:val="24"/>
                <w:lang w:val="es-UY"/>
              </w:rPr>
              <w:t>BÚSQUEDA DE DATOS</w:t>
            </w:r>
          </w:p>
        </w:tc>
      </w:tr>
      <w:tr w:rsidR="00477E19" w:rsidRPr="003C34B2" w:rsidTr="00963662">
        <w:tc>
          <w:tcPr>
            <w:tcW w:w="1988" w:type="dxa"/>
            <w:vAlign w:val="center"/>
          </w:tcPr>
          <w:p w:rsidR="00477E19" w:rsidRPr="003C34B2" w:rsidRDefault="005B68AA" w:rsidP="005B68AA">
            <w:pPr>
              <w:rPr>
                <w:rFonts w:cs="Arial"/>
                <w:bCs/>
                <w:sz w:val="18"/>
                <w:szCs w:val="18"/>
                <w:lang w:val="es-UY"/>
              </w:rPr>
            </w:pPr>
            <w:r w:rsidRPr="003C34B2">
              <w:rPr>
                <w:rFonts w:cs="Arial"/>
                <w:bCs/>
                <w:sz w:val="18"/>
                <w:szCs w:val="18"/>
                <w:lang w:val="es-UY"/>
              </w:rPr>
              <w:lastRenderedPageBreak/>
              <w:t xml:space="preserve">Información sobre la política de difusión de datos </w:t>
            </w:r>
          </w:p>
        </w:tc>
        <w:tc>
          <w:tcPr>
            <w:tcW w:w="8020" w:type="dxa"/>
            <w:vAlign w:val="center"/>
          </w:tcPr>
          <w:p w:rsidR="00477E19" w:rsidRPr="003C34B2" w:rsidRDefault="005B68AA" w:rsidP="00963662">
            <w:pPr>
              <w:rPr>
                <w:rFonts w:cs="Arial"/>
                <w:sz w:val="18"/>
                <w:szCs w:val="18"/>
                <w:lang w:val="es-UY"/>
              </w:rPr>
            </w:pPr>
            <w:r w:rsidRPr="003C34B2">
              <w:rPr>
                <w:rFonts w:cs="Arial"/>
                <w:sz w:val="18"/>
                <w:szCs w:val="18"/>
                <w:lang w:val="es-UY"/>
              </w:rPr>
              <w:t xml:space="preserve">El sitio web ANDA debería incluir notas de la política con respecto a la difusión de datos. Debería incluir una explicación sobre los tipos de acceso a los datos, es decir, acceso directo, archivos de uso público, acceso con licencia, acceso dentro de las instalaciones de la organización (enclave). </w:t>
            </w:r>
          </w:p>
        </w:tc>
      </w:tr>
      <w:tr w:rsidR="00477E19" w:rsidRPr="003C34B2" w:rsidTr="00963662">
        <w:tc>
          <w:tcPr>
            <w:tcW w:w="1988" w:type="dxa"/>
            <w:vAlign w:val="center"/>
          </w:tcPr>
          <w:p w:rsidR="00477E19" w:rsidRPr="003C34B2" w:rsidRDefault="00C334C4" w:rsidP="005B68AA">
            <w:pPr>
              <w:rPr>
                <w:rFonts w:cs="Arial"/>
                <w:bCs/>
                <w:sz w:val="18"/>
                <w:szCs w:val="18"/>
                <w:lang w:val="es-UY"/>
              </w:rPr>
            </w:pPr>
            <w:r w:rsidRPr="003C34B2">
              <w:rPr>
                <w:rFonts w:cs="Arial"/>
                <w:bCs/>
                <w:sz w:val="18"/>
                <w:szCs w:val="18"/>
                <w:lang w:val="es-UY"/>
              </w:rPr>
              <w:t>Filtro</w:t>
            </w:r>
            <w:r w:rsidR="005B68AA" w:rsidRPr="003C34B2">
              <w:rPr>
                <w:rFonts w:cs="Arial"/>
                <w:bCs/>
                <w:sz w:val="18"/>
                <w:szCs w:val="18"/>
                <w:lang w:val="es-UY"/>
              </w:rPr>
              <w:t xml:space="preserve"> de búsqueda</w:t>
            </w:r>
            <w:r w:rsidRPr="003C34B2">
              <w:rPr>
                <w:rFonts w:cs="Arial"/>
                <w:bCs/>
                <w:sz w:val="18"/>
                <w:szCs w:val="18"/>
                <w:lang w:val="es-UY"/>
              </w:rPr>
              <w:t xml:space="preserve"> por país</w:t>
            </w:r>
            <w:r w:rsidR="005B68AA" w:rsidRPr="003C34B2">
              <w:rPr>
                <w:rFonts w:cs="Arial"/>
                <w:bCs/>
                <w:sz w:val="18"/>
                <w:szCs w:val="18"/>
                <w:lang w:val="es-UY"/>
              </w:rPr>
              <w:t xml:space="preserve"> </w:t>
            </w:r>
          </w:p>
        </w:tc>
        <w:tc>
          <w:tcPr>
            <w:tcW w:w="8020" w:type="dxa"/>
            <w:vAlign w:val="center"/>
          </w:tcPr>
          <w:p w:rsidR="00477E19" w:rsidRPr="003C34B2" w:rsidRDefault="005B68AA" w:rsidP="00963662">
            <w:pPr>
              <w:rPr>
                <w:rFonts w:cs="Arial"/>
                <w:sz w:val="18"/>
                <w:szCs w:val="18"/>
                <w:lang w:val="es-UY"/>
              </w:rPr>
            </w:pPr>
            <w:r w:rsidRPr="003C34B2">
              <w:rPr>
                <w:rFonts w:cs="Arial"/>
                <w:sz w:val="18"/>
                <w:szCs w:val="18"/>
                <w:lang w:val="es-UY"/>
              </w:rPr>
              <w:t>El filtro por país debería estar deshabilitado si los estudios del ANDA corresponden a un único país, o debería ser cambiado a un filtro por región, si es más apropiado.</w:t>
            </w:r>
          </w:p>
        </w:tc>
      </w:tr>
      <w:tr w:rsidR="00477E19" w:rsidRPr="003C34B2" w:rsidTr="00963662">
        <w:tc>
          <w:tcPr>
            <w:tcW w:w="1988" w:type="dxa"/>
            <w:vAlign w:val="center"/>
          </w:tcPr>
          <w:p w:rsidR="00477E19" w:rsidRPr="003C34B2" w:rsidRDefault="005B68AA" w:rsidP="005B68AA">
            <w:pPr>
              <w:rPr>
                <w:rFonts w:cs="Arial"/>
                <w:bCs/>
                <w:sz w:val="18"/>
                <w:szCs w:val="18"/>
                <w:lang w:val="es-UY"/>
              </w:rPr>
            </w:pPr>
            <w:r w:rsidRPr="003C34B2">
              <w:rPr>
                <w:rFonts w:cs="Arial"/>
                <w:bCs/>
                <w:sz w:val="18"/>
                <w:szCs w:val="18"/>
                <w:lang w:val="es-UY"/>
              </w:rPr>
              <w:t xml:space="preserve">Fechas de la recolección de datos </w:t>
            </w:r>
          </w:p>
        </w:tc>
        <w:tc>
          <w:tcPr>
            <w:tcW w:w="8020" w:type="dxa"/>
            <w:vAlign w:val="center"/>
          </w:tcPr>
          <w:p w:rsidR="00477E19" w:rsidRPr="003C34B2" w:rsidRDefault="005B68AA" w:rsidP="005B68AA">
            <w:pPr>
              <w:rPr>
                <w:rFonts w:cs="Arial"/>
                <w:color w:val="FF0000"/>
                <w:sz w:val="18"/>
                <w:szCs w:val="18"/>
                <w:lang w:val="es-UY"/>
              </w:rPr>
            </w:pPr>
            <w:r w:rsidRPr="003C34B2">
              <w:rPr>
                <w:rFonts w:cs="Arial"/>
                <w:color w:val="FF0000"/>
                <w:sz w:val="18"/>
                <w:szCs w:val="18"/>
                <w:lang w:val="es-UY"/>
              </w:rPr>
              <w:t>Las fechas de la recolección de datos deben ser agregadas a los metadatos (DDI) para que el filtro por año funcione.</w:t>
            </w:r>
          </w:p>
        </w:tc>
      </w:tr>
      <w:tr w:rsidR="00477E19" w:rsidRPr="003C34B2" w:rsidTr="00963662">
        <w:tc>
          <w:tcPr>
            <w:tcW w:w="1988" w:type="dxa"/>
            <w:vAlign w:val="center"/>
          </w:tcPr>
          <w:p w:rsidR="00477E19" w:rsidRPr="003C34B2" w:rsidRDefault="00C334C4" w:rsidP="00963662">
            <w:pPr>
              <w:rPr>
                <w:rFonts w:cs="Arial"/>
                <w:bCs/>
                <w:sz w:val="18"/>
                <w:szCs w:val="18"/>
                <w:lang w:val="es-UY"/>
              </w:rPr>
            </w:pPr>
            <w:r w:rsidRPr="003C34B2">
              <w:rPr>
                <w:rFonts w:cs="Arial"/>
                <w:bCs/>
                <w:sz w:val="18"/>
                <w:szCs w:val="18"/>
                <w:lang w:val="es-UY"/>
              </w:rPr>
              <w:t>Filtro de búsqueda por tópico o tema</w:t>
            </w:r>
          </w:p>
        </w:tc>
        <w:tc>
          <w:tcPr>
            <w:tcW w:w="8020" w:type="dxa"/>
            <w:vAlign w:val="center"/>
          </w:tcPr>
          <w:p w:rsidR="00477E19" w:rsidRPr="003C34B2" w:rsidRDefault="00C334C4" w:rsidP="00C334C4">
            <w:pPr>
              <w:rPr>
                <w:rFonts w:cs="Arial"/>
                <w:sz w:val="18"/>
                <w:szCs w:val="18"/>
                <w:lang w:val="es-UY"/>
              </w:rPr>
            </w:pPr>
            <w:r w:rsidRPr="003C34B2">
              <w:rPr>
                <w:rFonts w:cs="Arial"/>
                <w:sz w:val="18"/>
                <w:szCs w:val="18"/>
                <w:lang w:val="es-UY"/>
              </w:rPr>
              <w:t xml:space="preserve">El elemento o campo de temas (topics) debe ser completado en los metadatos (DDI) para que el filtro de búsqueda por tema funcione. Si no se ha usado una taxonomía consistente de tópicos o temas en los DDIs, o si los tópicos están disponibles en unos pocos DDIs en cada colección o repositorio, entonces no incluir este filtro por tópico o tema. </w:t>
            </w:r>
          </w:p>
        </w:tc>
      </w:tr>
      <w:tr w:rsidR="00477E19" w:rsidRPr="003C34B2" w:rsidTr="00963662">
        <w:tc>
          <w:tcPr>
            <w:tcW w:w="1988" w:type="dxa"/>
            <w:vAlign w:val="center"/>
          </w:tcPr>
          <w:p w:rsidR="00477E19" w:rsidRPr="003C34B2" w:rsidRDefault="00C334C4" w:rsidP="00963662">
            <w:pPr>
              <w:rPr>
                <w:rFonts w:cs="Arial"/>
                <w:bCs/>
                <w:sz w:val="18"/>
                <w:szCs w:val="18"/>
                <w:lang w:val="es-UY"/>
              </w:rPr>
            </w:pPr>
            <w:r w:rsidRPr="003C34B2">
              <w:rPr>
                <w:rFonts w:cs="Arial"/>
                <w:bCs/>
                <w:sz w:val="18"/>
                <w:szCs w:val="18"/>
                <w:lang w:val="es-UY"/>
              </w:rPr>
              <w:t>Detalles del estudio</w:t>
            </w:r>
          </w:p>
        </w:tc>
        <w:tc>
          <w:tcPr>
            <w:tcW w:w="8020" w:type="dxa"/>
            <w:vAlign w:val="center"/>
          </w:tcPr>
          <w:p w:rsidR="00477E19" w:rsidRPr="003C34B2" w:rsidRDefault="00065A59" w:rsidP="00963662">
            <w:pPr>
              <w:rPr>
                <w:rFonts w:cs="Arial"/>
                <w:sz w:val="18"/>
                <w:szCs w:val="18"/>
                <w:lang w:val="es-UY"/>
              </w:rPr>
            </w:pPr>
            <w:r w:rsidRPr="003C34B2">
              <w:rPr>
                <w:rFonts w:cs="Arial"/>
                <w:sz w:val="18"/>
                <w:szCs w:val="18"/>
                <w:lang w:val="es-UY"/>
              </w:rPr>
              <w:t>Los números de Identificación de los estudios (Study ID) deberían ser consistentes con el estándar elegido por la institución.</w:t>
            </w:r>
          </w:p>
        </w:tc>
      </w:tr>
      <w:tr w:rsidR="00E215EF" w:rsidRPr="003C34B2" w:rsidTr="00963662">
        <w:tc>
          <w:tcPr>
            <w:tcW w:w="1988" w:type="dxa"/>
            <w:vAlign w:val="center"/>
          </w:tcPr>
          <w:p w:rsidR="00E215EF" w:rsidRPr="003C34B2" w:rsidRDefault="00E215EF" w:rsidP="00963662">
            <w:pPr>
              <w:rPr>
                <w:rFonts w:cs="Arial"/>
                <w:bCs/>
                <w:sz w:val="18"/>
                <w:szCs w:val="18"/>
                <w:lang w:val="es-UY"/>
              </w:rPr>
            </w:pPr>
          </w:p>
        </w:tc>
        <w:tc>
          <w:tcPr>
            <w:tcW w:w="8020" w:type="dxa"/>
            <w:vAlign w:val="center"/>
          </w:tcPr>
          <w:p w:rsidR="00E215EF" w:rsidRPr="003C34B2" w:rsidRDefault="00065A59" w:rsidP="00963662">
            <w:pPr>
              <w:rPr>
                <w:rFonts w:cs="Arial"/>
                <w:sz w:val="18"/>
                <w:szCs w:val="18"/>
                <w:lang w:val="es-UY"/>
              </w:rPr>
            </w:pPr>
            <w:r w:rsidRPr="003C34B2">
              <w:rPr>
                <w:rFonts w:cs="Arial"/>
                <w:sz w:val="18"/>
                <w:szCs w:val="18"/>
                <w:lang w:val="es-UY"/>
              </w:rPr>
              <w:t>Para ANDAs regionales, confirmar que un mismo país no es mostrado dos veces en el “Filtro por país”. Esto podría pasar si el mismo nombre de país ha sido ingresado en forma diferente en distintos DDIs. La solución es editar los archivos DDI. En el módulo de administración del sitio ANDA 4.0 es posible definir “alias” para los nombres de los países para solucionar este problema sin necesidad de modificar los DDIs.</w:t>
            </w:r>
          </w:p>
        </w:tc>
      </w:tr>
      <w:tr w:rsidR="00477E19" w:rsidRPr="003C34B2" w:rsidTr="00963662">
        <w:tc>
          <w:tcPr>
            <w:tcW w:w="1988" w:type="dxa"/>
            <w:vAlign w:val="center"/>
          </w:tcPr>
          <w:p w:rsidR="00477E19" w:rsidRPr="003C34B2" w:rsidRDefault="00477E19" w:rsidP="00963662">
            <w:pPr>
              <w:rPr>
                <w:rFonts w:cs="Arial"/>
                <w:bCs/>
                <w:sz w:val="18"/>
                <w:szCs w:val="18"/>
                <w:lang w:val="es-UY"/>
              </w:rPr>
            </w:pPr>
          </w:p>
        </w:tc>
        <w:tc>
          <w:tcPr>
            <w:tcW w:w="8020" w:type="dxa"/>
            <w:vAlign w:val="center"/>
          </w:tcPr>
          <w:p w:rsidR="00477E19" w:rsidRPr="003C34B2" w:rsidRDefault="00E5506B" w:rsidP="00963662">
            <w:pPr>
              <w:rPr>
                <w:rFonts w:cs="Arial"/>
                <w:sz w:val="18"/>
                <w:szCs w:val="18"/>
                <w:lang w:val="es-UY"/>
              </w:rPr>
            </w:pPr>
            <w:r w:rsidRPr="003C34B2">
              <w:rPr>
                <w:rFonts w:cs="Arial"/>
                <w:sz w:val="18"/>
                <w:szCs w:val="18"/>
                <w:lang w:val="es-UY"/>
              </w:rPr>
              <w:t xml:space="preserve">Los títulos de los estudios deberían mostrarse en un formato consistente, es decir, en una frase estandarizada. El título del estudio no debería incluir el nombre del país, pues éste es tomado de otro elemento DDI. El/Los año(s) del estudio deberían ser parte del título. </w:t>
            </w:r>
          </w:p>
        </w:tc>
      </w:tr>
      <w:tr w:rsidR="00477E19" w:rsidRPr="003C34B2" w:rsidTr="00963662">
        <w:tc>
          <w:tcPr>
            <w:tcW w:w="1988" w:type="dxa"/>
            <w:vAlign w:val="center"/>
          </w:tcPr>
          <w:p w:rsidR="00477E19" w:rsidRPr="003C34B2" w:rsidRDefault="00477E19" w:rsidP="00963662">
            <w:pPr>
              <w:rPr>
                <w:rFonts w:cs="Arial"/>
                <w:bCs/>
                <w:sz w:val="18"/>
                <w:szCs w:val="18"/>
                <w:lang w:val="es-UY"/>
              </w:rPr>
            </w:pPr>
          </w:p>
        </w:tc>
        <w:tc>
          <w:tcPr>
            <w:tcW w:w="8020" w:type="dxa"/>
            <w:vAlign w:val="center"/>
          </w:tcPr>
          <w:p w:rsidR="00477E19" w:rsidRPr="003C34B2" w:rsidRDefault="00460EB6" w:rsidP="00605397">
            <w:pPr>
              <w:rPr>
                <w:rFonts w:cs="Arial"/>
                <w:sz w:val="18"/>
                <w:szCs w:val="18"/>
                <w:lang w:val="es-UY"/>
              </w:rPr>
            </w:pPr>
            <w:r w:rsidRPr="003C34B2">
              <w:rPr>
                <w:rFonts w:cs="Arial"/>
                <w:sz w:val="18"/>
                <w:szCs w:val="18"/>
                <w:lang w:val="es-UY"/>
              </w:rPr>
              <w:t xml:space="preserve">Debería comprobarse la ortográfica y gramática de los detalles del estudio – errores de este tipo comprometen la calidad de la </w:t>
            </w:r>
            <w:r w:rsidR="00605397" w:rsidRPr="003C34B2">
              <w:rPr>
                <w:rFonts w:cs="Arial"/>
                <w:sz w:val="18"/>
                <w:szCs w:val="18"/>
                <w:lang w:val="es-UY"/>
              </w:rPr>
              <w:t>publicación</w:t>
            </w:r>
            <w:r w:rsidRPr="003C34B2">
              <w:rPr>
                <w:rFonts w:cs="Arial"/>
                <w:sz w:val="18"/>
                <w:szCs w:val="18"/>
                <w:lang w:val="es-UY"/>
              </w:rPr>
              <w:t>.</w:t>
            </w:r>
          </w:p>
        </w:tc>
      </w:tr>
      <w:tr w:rsidR="00477E19" w:rsidRPr="003C34B2" w:rsidTr="00963662">
        <w:tc>
          <w:tcPr>
            <w:tcW w:w="1988" w:type="dxa"/>
            <w:vAlign w:val="center"/>
          </w:tcPr>
          <w:p w:rsidR="00477E19" w:rsidRPr="003C34B2" w:rsidRDefault="00477E19" w:rsidP="00963662">
            <w:pPr>
              <w:rPr>
                <w:rFonts w:cs="Arial"/>
                <w:bCs/>
                <w:sz w:val="18"/>
                <w:szCs w:val="18"/>
                <w:lang w:val="es-UY"/>
              </w:rPr>
            </w:pPr>
          </w:p>
        </w:tc>
        <w:tc>
          <w:tcPr>
            <w:tcW w:w="8020" w:type="dxa"/>
            <w:vAlign w:val="center"/>
          </w:tcPr>
          <w:p w:rsidR="00605397" w:rsidRPr="003C34B2" w:rsidRDefault="00605397" w:rsidP="00963662">
            <w:pPr>
              <w:rPr>
                <w:rFonts w:cs="Arial"/>
                <w:sz w:val="18"/>
                <w:szCs w:val="18"/>
                <w:lang w:val="es-UY"/>
              </w:rPr>
            </w:pPr>
            <w:r w:rsidRPr="003C34B2">
              <w:rPr>
                <w:rFonts w:cs="Arial"/>
                <w:sz w:val="18"/>
                <w:szCs w:val="18"/>
                <w:lang w:val="es-UY"/>
              </w:rPr>
              <w:t>Cuando se incluyan diferentes versiones de un mismo estudio, debería estar claramente especificado, por ejemplo, el censo completo / muestra del 10% del censo. Cuando tanto los “microdatos maestros” y una “adaptación o subconjunto” están en incluidos en el catálogo, el título de la adaptación o subconjunto de datos debería ser exactamente el mismo que el del maestro, seguido de alguna información sobre la adaptación. Por ejemplo, si el catálogo contiene los metadatos sobre el censo completo (“maestro”) y un subconjunto de registros y variables (“adaptación”), entonces sus títulos deberían ser similares a estos:</w:t>
            </w:r>
          </w:p>
          <w:p w:rsidR="00E215EF" w:rsidRPr="003C34B2" w:rsidRDefault="00605397" w:rsidP="00963662">
            <w:pPr>
              <w:pStyle w:val="Prrafodelista"/>
              <w:numPr>
                <w:ilvl w:val="0"/>
                <w:numId w:val="1"/>
              </w:numPr>
              <w:rPr>
                <w:rFonts w:cs="Arial"/>
                <w:sz w:val="18"/>
                <w:szCs w:val="18"/>
                <w:lang w:val="es-UY"/>
              </w:rPr>
            </w:pPr>
            <w:r w:rsidRPr="003C34B2">
              <w:rPr>
                <w:rFonts w:cs="Arial"/>
                <w:sz w:val="18"/>
                <w:szCs w:val="18"/>
                <w:lang w:val="es-UY"/>
              </w:rPr>
              <w:t xml:space="preserve">Censo de </w:t>
            </w:r>
            <w:r w:rsidR="004B264B" w:rsidRPr="003C34B2">
              <w:rPr>
                <w:rFonts w:cs="Arial"/>
                <w:sz w:val="18"/>
                <w:szCs w:val="18"/>
                <w:lang w:val="es-UY"/>
              </w:rPr>
              <w:t xml:space="preserve">Población y Vivienda </w:t>
            </w:r>
            <w:r w:rsidR="00E215EF" w:rsidRPr="003C34B2">
              <w:rPr>
                <w:rFonts w:cs="Arial"/>
                <w:sz w:val="18"/>
                <w:szCs w:val="18"/>
                <w:lang w:val="es-UY"/>
              </w:rPr>
              <w:t>2010</w:t>
            </w:r>
            <w:r w:rsidR="004B264B" w:rsidRPr="003C34B2">
              <w:rPr>
                <w:rFonts w:cs="Arial"/>
                <w:sz w:val="18"/>
                <w:szCs w:val="18"/>
                <w:lang w:val="es-UY"/>
              </w:rPr>
              <w:t>.</w:t>
            </w:r>
          </w:p>
          <w:p w:rsidR="00E215EF" w:rsidRPr="003C34B2" w:rsidRDefault="004B264B" w:rsidP="004B264B">
            <w:pPr>
              <w:pStyle w:val="Prrafodelista"/>
              <w:numPr>
                <w:ilvl w:val="0"/>
                <w:numId w:val="1"/>
              </w:numPr>
              <w:rPr>
                <w:rFonts w:cs="Arial"/>
                <w:sz w:val="18"/>
                <w:szCs w:val="18"/>
                <w:lang w:val="es-UY"/>
              </w:rPr>
            </w:pPr>
            <w:r w:rsidRPr="003C34B2">
              <w:rPr>
                <w:rFonts w:cs="Arial"/>
                <w:sz w:val="18"/>
                <w:szCs w:val="18"/>
                <w:lang w:val="es-UY"/>
              </w:rPr>
              <w:t>Censo de Población y Vivienda 2010</w:t>
            </w:r>
            <w:r w:rsidRPr="003C34B2">
              <w:rPr>
                <w:rFonts w:cs="Arial"/>
                <w:sz w:val="18"/>
                <w:szCs w:val="18"/>
                <w:lang w:val="es-UY"/>
              </w:rPr>
              <w:t xml:space="preserve"> </w:t>
            </w:r>
            <w:r w:rsidR="00E215EF" w:rsidRPr="003C34B2">
              <w:rPr>
                <w:rFonts w:cs="Arial"/>
                <w:sz w:val="18"/>
                <w:szCs w:val="18"/>
                <w:lang w:val="es-UY"/>
              </w:rPr>
              <w:t xml:space="preserve">– </w:t>
            </w:r>
            <w:r w:rsidRPr="003C34B2">
              <w:rPr>
                <w:rFonts w:cs="Arial"/>
                <w:sz w:val="18"/>
                <w:szCs w:val="18"/>
                <w:lang w:val="es-UY"/>
              </w:rPr>
              <w:t xml:space="preserve">sub-muestra del </w:t>
            </w:r>
            <w:r w:rsidR="00E215EF" w:rsidRPr="003C34B2">
              <w:rPr>
                <w:rFonts w:cs="Arial"/>
                <w:sz w:val="18"/>
                <w:szCs w:val="18"/>
                <w:lang w:val="es-UY"/>
              </w:rPr>
              <w:t xml:space="preserve">10 </w:t>
            </w:r>
            <w:r w:rsidRPr="003C34B2">
              <w:rPr>
                <w:rFonts w:cs="Arial"/>
                <w:sz w:val="18"/>
                <w:szCs w:val="18"/>
                <w:lang w:val="es-UY"/>
              </w:rPr>
              <w:t>por ciento.</w:t>
            </w:r>
          </w:p>
          <w:p w:rsidR="00E215EF" w:rsidRPr="003C34B2" w:rsidRDefault="004B264B" w:rsidP="004B264B">
            <w:pPr>
              <w:rPr>
                <w:rFonts w:cs="Arial"/>
                <w:sz w:val="18"/>
                <w:szCs w:val="18"/>
                <w:lang w:val="es-UY"/>
              </w:rPr>
            </w:pPr>
            <w:r w:rsidRPr="003C34B2">
              <w:rPr>
                <w:rFonts w:cs="Arial"/>
                <w:sz w:val="18"/>
                <w:szCs w:val="18"/>
                <w:lang w:val="es-UY"/>
              </w:rPr>
              <w:t>Esta regla garantiza que, cuando sean ordenados alfabéticamente, la adaptación se mostrará siempre inmediatamente después del maestro.</w:t>
            </w:r>
          </w:p>
        </w:tc>
      </w:tr>
      <w:tr w:rsidR="00477E19" w:rsidRPr="003C34B2" w:rsidTr="00963662">
        <w:tc>
          <w:tcPr>
            <w:tcW w:w="1988" w:type="dxa"/>
            <w:tcBorders>
              <w:bottom w:val="single" w:sz="4" w:space="0" w:color="auto"/>
            </w:tcBorders>
            <w:vAlign w:val="center"/>
          </w:tcPr>
          <w:p w:rsidR="00477E19" w:rsidRPr="003C34B2" w:rsidRDefault="00477E19" w:rsidP="00963662">
            <w:pPr>
              <w:rPr>
                <w:rFonts w:cs="Arial"/>
                <w:bCs/>
                <w:sz w:val="18"/>
                <w:szCs w:val="18"/>
                <w:lang w:val="es-UY"/>
              </w:rPr>
            </w:pPr>
          </w:p>
        </w:tc>
        <w:tc>
          <w:tcPr>
            <w:tcW w:w="8020" w:type="dxa"/>
            <w:tcBorders>
              <w:bottom w:val="single" w:sz="4" w:space="0" w:color="auto"/>
            </w:tcBorders>
            <w:vAlign w:val="center"/>
          </w:tcPr>
          <w:p w:rsidR="00477E19" w:rsidRPr="003C34B2" w:rsidRDefault="004B264B" w:rsidP="00963662">
            <w:pPr>
              <w:rPr>
                <w:rFonts w:cs="Arial"/>
                <w:sz w:val="18"/>
                <w:szCs w:val="18"/>
                <w:lang w:val="es-UY"/>
              </w:rPr>
            </w:pPr>
            <w:r w:rsidRPr="003C34B2">
              <w:rPr>
                <w:rFonts w:cs="Arial"/>
                <w:sz w:val="18"/>
                <w:szCs w:val="18"/>
                <w:lang w:val="es-UY"/>
              </w:rPr>
              <w:t>Los archivos de datos deben ser definidos en el ANDA como “microdatos” o “base de datos” y el tipo de acceso configurado para que estén disponibles para descargar.</w:t>
            </w:r>
          </w:p>
        </w:tc>
      </w:tr>
      <w:tr w:rsidR="00477E19" w:rsidRPr="003C34B2" w:rsidTr="00963662">
        <w:tc>
          <w:tcPr>
            <w:tcW w:w="10008" w:type="dxa"/>
            <w:gridSpan w:val="2"/>
            <w:shd w:val="clear" w:color="auto" w:fill="1F497D" w:themeFill="text2"/>
            <w:vAlign w:val="center"/>
          </w:tcPr>
          <w:p w:rsidR="00477E19" w:rsidRPr="003C34B2" w:rsidRDefault="00477E19" w:rsidP="00963662">
            <w:pPr>
              <w:spacing w:before="120" w:after="120"/>
              <w:rPr>
                <w:rFonts w:cs="Arial"/>
                <w:color w:val="FFFFFF" w:themeColor="background1"/>
                <w:sz w:val="18"/>
                <w:szCs w:val="18"/>
                <w:lang w:val="es-UY"/>
              </w:rPr>
            </w:pPr>
          </w:p>
        </w:tc>
      </w:tr>
      <w:tr w:rsidR="00477E19" w:rsidRPr="003C34B2" w:rsidTr="008E49D5">
        <w:tc>
          <w:tcPr>
            <w:tcW w:w="1988" w:type="dxa"/>
            <w:vAlign w:val="center"/>
          </w:tcPr>
          <w:p w:rsidR="00477E19" w:rsidRPr="003C34B2" w:rsidRDefault="00501534" w:rsidP="008E49D5">
            <w:pPr>
              <w:spacing w:after="240"/>
              <w:rPr>
                <w:rFonts w:cs="Arial"/>
                <w:bCs/>
                <w:sz w:val="18"/>
                <w:szCs w:val="18"/>
                <w:lang w:val="es-UY"/>
              </w:rPr>
            </w:pPr>
            <w:r w:rsidRPr="003C34B2">
              <w:rPr>
                <w:rFonts w:cs="Arial"/>
                <w:bCs/>
                <w:sz w:val="18"/>
                <w:szCs w:val="18"/>
                <w:lang w:val="es-UY"/>
              </w:rPr>
              <w:t xml:space="preserve">Vínculo (link) al acceso </w:t>
            </w:r>
            <w:r w:rsidR="008E49D5" w:rsidRPr="003C34B2">
              <w:rPr>
                <w:rFonts w:cs="Arial"/>
                <w:bCs/>
                <w:sz w:val="18"/>
                <w:szCs w:val="18"/>
                <w:lang w:val="es-UY"/>
              </w:rPr>
              <w:t>a los</w:t>
            </w:r>
            <w:r w:rsidRPr="003C34B2">
              <w:rPr>
                <w:rFonts w:cs="Arial"/>
                <w:bCs/>
                <w:sz w:val="18"/>
                <w:szCs w:val="18"/>
                <w:lang w:val="es-UY"/>
              </w:rPr>
              <w:t xml:space="preserve"> datos </w:t>
            </w:r>
          </w:p>
        </w:tc>
        <w:tc>
          <w:tcPr>
            <w:tcW w:w="8020" w:type="dxa"/>
            <w:vAlign w:val="center"/>
          </w:tcPr>
          <w:p w:rsidR="00477E19" w:rsidRPr="003C34B2" w:rsidRDefault="008E49D5" w:rsidP="008E49D5">
            <w:pPr>
              <w:spacing w:after="240"/>
              <w:rPr>
                <w:rFonts w:cs="Arial"/>
                <w:sz w:val="18"/>
                <w:szCs w:val="18"/>
                <w:lang w:val="es-UY"/>
              </w:rPr>
            </w:pPr>
            <w:r w:rsidRPr="003C34B2">
              <w:rPr>
                <w:rFonts w:cs="Arial"/>
                <w:sz w:val="18"/>
                <w:szCs w:val="18"/>
                <w:lang w:val="es-UY"/>
              </w:rPr>
              <w:t>Si se ha decidido compartir los microdatos con los usuarios, entonces éstos deberían adjuntarse al estudio (subidos al servidor).</w:t>
            </w:r>
          </w:p>
        </w:tc>
      </w:tr>
      <w:tr w:rsidR="00477E19" w:rsidRPr="003C34B2" w:rsidTr="008E49D5">
        <w:tc>
          <w:tcPr>
            <w:tcW w:w="1988" w:type="dxa"/>
            <w:vAlign w:val="center"/>
          </w:tcPr>
          <w:p w:rsidR="00477E19" w:rsidRPr="003C34B2" w:rsidRDefault="008E49D5" w:rsidP="008E49D5">
            <w:pPr>
              <w:spacing w:after="240"/>
              <w:rPr>
                <w:rFonts w:cs="Arial"/>
                <w:bCs/>
                <w:sz w:val="18"/>
                <w:szCs w:val="18"/>
                <w:lang w:val="es-UY"/>
              </w:rPr>
            </w:pPr>
            <w:r w:rsidRPr="003C34B2">
              <w:rPr>
                <w:rFonts w:cs="Arial"/>
                <w:bCs/>
                <w:sz w:val="18"/>
                <w:szCs w:val="18"/>
                <w:lang w:val="es-UY"/>
              </w:rPr>
              <w:t xml:space="preserve">Datos adjuntados correctamente </w:t>
            </w:r>
          </w:p>
        </w:tc>
        <w:tc>
          <w:tcPr>
            <w:tcW w:w="8020" w:type="dxa"/>
            <w:vAlign w:val="center"/>
          </w:tcPr>
          <w:p w:rsidR="00477E19" w:rsidRPr="003C34B2" w:rsidRDefault="008E49D5" w:rsidP="008E49D5">
            <w:pPr>
              <w:spacing w:after="240"/>
              <w:rPr>
                <w:rFonts w:cs="Arial"/>
                <w:sz w:val="18"/>
                <w:szCs w:val="18"/>
                <w:lang w:val="es-UY"/>
              </w:rPr>
            </w:pPr>
            <w:r w:rsidRPr="003C34B2">
              <w:rPr>
                <w:rFonts w:cs="Arial"/>
                <w:sz w:val="18"/>
                <w:szCs w:val="18"/>
                <w:lang w:val="es-UY"/>
              </w:rPr>
              <w:t xml:space="preserve">Si se ha decidido compartir los microdatos con los usuarios, entonces éstos </w:t>
            </w:r>
            <w:r w:rsidRPr="003C34B2">
              <w:rPr>
                <w:rFonts w:cs="Arial"/>
                <w:sz w:val="18"/>
                <w:szCs w:val="18"/>
                <w:lang w:val="es-UY"/>
              </w:rPr>
              <w:t>deberían ser los correctos para el estudio al cual se le han adjuntado.</w:t>
            </w:r>
          </w:p>
        </w:tc>
      </w:tr>
      <w:tr w:rsidR="00477E19" w:rsidRPr="003C34B2" w:rsidTr="00963662">
        <w:tc>
          <w:tcPr>
            <w:tcW w:w="1988" w:type="dxa"/>
            <w:vAlign w:val="center"/>
          </w:tcPr>
          <w:p w:rsidR="00477E19" w:rsidRPr="003C34B2" w:rsidRDefault="004B07E6" w:rsidP="00963662">
            <w:pPr>
              <w:rPr>
                <w:rFonts w:cs="Arial"/>
                <w:bCs/>
                <w:sz w:val="18"/>
                <w:szCs w:val="18"/>
                <w:lang w:val="es-UY"/>
              </w:rPr>
            </w:pPr>
            <w:r w:rsidRPr="003C34B2">
              <w:rPr>
                <w:rFonts w:cs="Arial"/>
                <w:bCs/>
                <w:sz w:val="18"/>
                <w:szCs w:val="18"/>
                <w:lang w:val="es-UY"/>
              </w:rPr>
              <w:t>Formulario de solicitud de acceso a los datos</w:t>
            </w:r>
          </w:p>
        </w:tc>
        <w:tc>
          <w:tcPr>
            <w:tcW w:w="8020" w:type="dxa"/>
            <w:vAlign w:val="center"/>
          </w:tcPr>
          <w:p w:rsidR="00477E19" w:rsidRPr="003C34B2" w:rsidRDefault="004B07E6" w:rsidP="00963662">
            <w:pPr>
              <w:rPr>
                <w:rFonts w:cs="Arial"/>
                <w:sz w:val="18"/>
                <w:szCs w:val="18"/>
                <w:lang w:val="es-UY"/>
              </w:rPr>
            </w:pPr>
            <w:r w:rsidRPr="003C34B2">
              <w:rPr>
                <w:rFonts w:cs="Arial"/>
                <w:sz w:val="18"/>
                <w:szCs w:val="18"/>
                <w:lang w:val="es-UY"/>
              </w:rPr>
              <w:t>El formulario de solicitud de acceso a los datos debería ser personalizado para cada institución, es decir, no utilizar el formulario genérico que se provee con el ANDA.</w:t>
            </w:r>
          </w:p>
        </w:tc>
      </w:tr>
      <w:tr w:rsidR="00477E19" w:rsidRPr="003C34B2" w:rsidTr="00963662">
        <w:tc>
          <w:tcPr>
            <w:tcW w:w="1988" w:type="dxa"/>
            <w:vAlign w:val="center"/>
          </w:tcPr>
          <w:p w:rsidR="00477E19" w:rsidRPr="003C34B2" w:rsidRDefault="00C516D2" w:rsidP="00963662">
            <w:pPr>
              <w:rPr>
                <w:rFonts w:cs="Arial"/>
                <w:bCs/>
                <w:sz w:val="18"/>
                <w:szCs w:val="18"/>
                <w:lang w:val="es-UY"/>
              </w:rPr>
            </w:pPr>
            <w:r w:rsidRPr="003C34B2">
              <w:rPr>
                <w:rFonts w:cs="Arial"/>
                <w:bCs/>
                <w:sz w:val="18"/>
                <w:szCs w:val="18"/>
                <w:lang w:val="es-UY"/>
              </w:rPr>
              <w:t>Opción de datos con licencia</w:t>
            </w:r>
          </w:p>
        </w:tc>
        <w:tc>
          <w:tcPr>
            <w:tcW w:w="8020" w:type="dxa"/>
            <w:vAlign w:val="center"/>
          </w:tcPr>
          <w:p w:rsidR="00477E19" w:rsidRPr="003C34B2" w:rsidRDefault="00C516D2" w:rsidP="00250BB5">
            <w:pPr>
              <w:rPr>
                <w:rFonts w:cs="Arial"/>
                <w:sz w:val="18"/>
                <w:szCs w:val="18"/>
                <w:lang w:val="es-UY"/>
              </w:rPr>
            </w:pPr>
            <w:r w:rsidRPr="003C34B2">
              <w:rPr>
                <w:rFonts w:cs="Arial"/>
                <w:sz w:val="18"/>
                <w:szCs w:val="18"/>
                <w:lang w:val="es-UY"/>
              </w:rPr>
              <w:t xml:space="preserve">Si la organización tiene </w:t>
            </w:r>
            <w:r w:rsidR="00250BB5" w:rsidRPr="003C34B2">
              <w:rPr>
                <w:rFonts w:cs="Arial"/>
                <w:sz w:val="18"/>
                <w:szCs w:val="18"/>
                <w:lang w:val="es-UY"/>
              </w:rPr>
              <w:t>la política de permitir el acceso a los microdatos, y éstos han sido adecuadamente protegidos (“anonimizados”), entonces se debería considerar el uso del tipo de acceso público para evitar el trabajo administrativo de gestionar solicitudes.</w:t>
            </w:r>
          </w:p>
        </w:tc>
      </w:tr>
      <w:tr w:rsidR="00477E19" w:rsidRPr="003C34B2" w:rsidTr="00963662">
        <w:tc>
          <w:tcPr>
            <w:tcW w:w="1988" w:type="dxa"/>
            <w:vAlign w:val="center"/>
          </w:tcPr>
          <w:p w:rsidR="00477E19" w:rsidRPr="003C34B2" w:rsidRDefault="00250BB5" w:rsidP="00250BB5">
            <w:pPr>
              <w:rPr>
                <w:rFonts w:cs="Arial"/>
                <w:bCs/>
                <w:sz w:val="18"/>
                <w:szCs w:val="18"/>
                <w:lang w:val="es-UY"/>
              </w:rPr>
            </w:pPr>
            <w:r w:rsidRPr="003C34B2">
              <w:rPr>
                <w:rFonts w:cs="Arial"/>
                <w:bCs/>
                <w:sz w:val="18"/>
                <w:szCs w:val="18"/>
                <w:lang w:val="es-UY"/>
              </w:rPr>
              <w:t xml:space="preserve">Vínculo (link) al acceso de datos dentro de la organización (enclave o centros de investigación de datos) </w:t>
            </w:r>
          </w:p>
        </w:tc>
        <w:tc>
          <w:tcPr>
            <w:tcW w:w="8020" w:type="dxa"/>
            <w:vAlign w:val="center"/>
          </w:tcPr>
          <w:p w:rsidR="00477E19" w:rsidRPr="003C34B2" w:rsidRDefault="00250BB5" w:rsidP="00963662">
            <w:pPr>
              <w:rPr>
                <w:rFonts w:cs="Arial"/>
                <w:sz w:val="18"/>
                <w:szCs w:val="18"/>
                <w:lang w:val="es-UY"/>
              </w:rPr>
            </w:pPr>
            <w:r w:rsidRPr="003C34B2">
              <w:rPr>
                <w:rFonts w:cs="Arial"/>
                <w:sz w:val="18"/>
                <w:szCs w:val="18"/>
                <w:lang w:val="es-UY"/>
              </w:rPr>
              <w:t>Este vínculo debería incluir una explicación de la naturaleza y propósito de los “enclaves de datos” o centros de investigación de datos.</w:t>
            </w:r>
          </w:p>
        </w:tc>
      </w:tr>
      <w:tr w:rsidR="00477E19" w:rsidRPr="003C34B2" w:rsidTr="00963662">
        <w:tc>
          <w:tcPr>
            <w:tcW w:w="1988" w:type="dxa"/>
            <w:vAlign w:val="center"/>
          </w:tcPr>
          <w:p w:rsidR="00477E19" w:rsidRPr="003C34B2" w:rsidRDefault="00D4367E" w:rsidP="00963662">
            <w:pPr>
              <w:rPr>
                <w:rFonts w:cs="Arial"/>
                <w:bCs/>
                <w:sz w:val="18"/>
                <w:szCs w:val="18"/>
                <w:lang w:val="es-UY"/>
              </w:rPr>
            </w:pPr>
            <w:r w:rsidRPr="003C34B2">
              <w:rPr>
                <w:rFonts w:cs="Arial"/>
                <w:bCs/>
                <w:sz w:val="18"/>
                <w:szCs w:val="18"/>
                <w:lang w:val="es-UY"/>
              </w:rPr>
              <w:t xml:space="preserve">Formulario de acceso </w:t>
            </w:r>
            <w:r w:rsidR="00751EF8" w:rsidRPr="003C34B2">
              <w:rPr>
                <w:rFonts w:cs="Arial"/>
                <w:bCs/>
                <w:sz w:val="18"/>
                <w:szCs w:val="18"/>
                <w:lang w:val="es-UY"/>
              </w:rPr>
              <w:t>(</w:t>
            </w:r>
            <w:r w:rsidRPr="003C34B2">
              <w:rPr>
                <w:rFonts w:cs="Arial"/>
                <w:bCs/>
                <w:sz w:val="18"/>
                <w:szCs w:val="18"/>
                <w:lang w:val="es-UY"/>
              </w:rPr>
              <w:t>personalizado</w:t>
            </w:r>
            <w:r w:rsidR="00751EF8" w:rsidRPr="003C34B2">
              <w:rPr>
                <w:rFonts w:cs="Arial"/>
                <w:bCs/>
                <w:sz w:val="18"/>
                <w:szCs w:val="18"/>
                <w:lang w:val="es-UY"/>
              </w:rPr>
              <w:t>)</w:t>
            </w:r>
          </w:p>
        </w:tc>
        <w:tc>
          <w:tcPr>
            <w:tcW w:w="8020" w:type="dxa"/>
            <w:vAlign w:val="center"/>
          </w:tcPr>
          <w:p w:rsidR="00477E19" w:rsidRPr="003C34B2" w:rsidRDefault="00751EF8" w:rsidP="00963662">
            <w:pPr>
              <w:rPr>
                <w:rFonts w:cs="Arial"/>
                <w:sz w:val="18"/>
                <w:szCs w:val="18"/>
                <w:lang w:val="es-UY"/>
              </w:rPr>
            </w:pPr>
            <w:r w:rsidRPr="003C34B2">
              <w:rPr>
                <w:rFonts w:cs="Arial"/>
                <w:sz w:val="18"/>
                <w:szCs w:val="18"/>
                <w:lang w:val="es-UY"/>
              </w:rPr>
              <w:t>El formulario de solicitud de acceso a datos dentro de la organización (enclave o centros de investigación de datos) debería ser personalizado para cada institución, en lugar de utilizar el formulario genérico que se provee con el ANDA.</w:t>
            </w:r>
          </w:p>
        </w:tc>
      </w:tr>
      <w:tr w:rsidR="00477E19" w:rsidRPr="003C34B2" w:rsidTr="00963662">
        <w:tc>
          <w:tcPr>
            <w:tcW w:w="1988" w:type="dxa"/>
            <w:tcBorders>
              <w:bottom w:val="single" w:sz="4" w:space="0" w:color="auto"/>
            </w:tcBorders>
            <w:vAlign w:val="center"/>
          </w:tcPr>
          <w:p w:rsidR="00477E19" w:rsidRPr="003C34B2" w:rsidRDefault="00751EF8" w:rsidP="00751EF8">
            <w:pPr>
              <w:rPr>
                <w:rFonts w:cs="Arial"/>
                <w:bCs/>
                <w:sz w:val="18"/>
                <w:szCs w:val="18"/>
                <w:lang w:val="es-UY"/>
              </w:rPr>
            </w:pPr>
            <w:r w:rsidRPr="003C34B2">
              <w:rPr>
                <w:rFonts w:cs="Arial"/>
                <w:bCs/>
                <w:sz w:val="18"/>
                <w:szCs w:val="18"/>
                <w:lang w:val="es-UY"/>
              </w:rPr>
              <w:t xml:space="preserve">Acceso a datos </w:t>
            </w:r>
            <w:r w:rsidRPr="003C34B2">
              <w:rPr>
                <w:rFonts w:cs="Arial"/>
                <w:bCs/>
                <w:sz w:val="18"/>
                <w:szCs w:val="18"/>
                <w:lang w:val="es-UY"/>
              </w:rPr>
              <w:lastRenderedPageBreak/>
              <w:t>dentro de la organización (e</w:t>
            </w:r>
            <w:r w:rsidR="00477E19" w:rsidRPr="003C34B2">
              <w:rPr>
                <w:rFonts w:cs="Arial"/>
                <w:bCs/>
                <w:sz w:val="18"/>
                <w:szCs w:val="18"/>
                <w:lang w:val="es-UY"/>
              </w:rPr>
              <w:t>nclave</w:t>
            </w:r>
            <w:r w:rsidRPr="003C34B2">
              <w:rPr>
                <w:rFonts w:cs="Arial"/>
                <w:bCs/>
                <w:sz w:val="18"/>
                <w:szCs w:val="18"/>
                <w:lang w:val="es-UY"/>
              </w:rPr>
              <w:t xml:space="preserve"> o centros de investigación de datos)</w:t>
            </w:r>
          </w:p>
        </w:tc>
        <w:tc>
          <w:tcPr>
            <w:tcW w:w="8020" w:type="dxa"/>
            <w:tcBorders>
              <w:bottom w:val="single" w:sz="4" w:space="0" w:color="auto"/>
            </w:tcBorders>
            <w:vAlign w:val="center"/>
          </w:tcPr>
          <w:p w:rsidR="00477E19" w:rsidRPr="003C34B2" w:rsidRDefault="00751EF8" w:rsidP="00963662">
            <w:pPr>
              <w:rPr>
                <w:rFonts w:cs="Arial"/>
                <w:sz w:val="18"/>
                <w:szCs w:val="18"/>
                <w:lang w:val="es-UY"/>
              </w:rPr>
            </w:pPr>
            <w:r w:rsidRPr="003C34B2">
              <w:rPr>
                <w:rFonts w:cs="Arial"/>
                <w:sz w:val="18"/>
                <w:szCs w:val="18"/>
                <w:lang w:val="es-UY"/>
              </w:rPr>
              <w:lastRenderedPageBreak/>
              <w:t xml:space="preserve">No es apropiado utilizar esta opción si no existe dentro de la organización un lugar adecuado </w:t>
            </w:r>
            <w:r w:rsidRPr="003C34B2">
              <w:rPr>
                <w:rFonts w:cs="Arial"/>
                <w:sz w:val="18"/>
                <w:szCs w:val="18"/>
                <w:lang w:val="es-UY"/>
              </w:rPr>
              <w:lastRenderedPageBreak/>
              <w:t>para este tipo de acceso a datos.</w:t>
            </w:r>
          </w:p>
        </w:tc>
      </w:tr>
      <w:tr w:rsidR="00477E19" w:rsidRPr="003C34B2" w:rsidTr="00963662">
        <w:tc>
          <w:tcPr>
            <w:tcW w:w="10008" w:type="dxa"/>
            <w:gridSpan w:val="2"/>
            <w:shd w:val="clear" w:color="auto" w:fill="1F497D" w:themeFill="text2"/>
            <w:vAlign w:val="center"/>
          </w:tcPr>
          <w:p w:rsidR="00477E19" w:rsidRPr="003C34B2" w:rsidRDefault="00751EF8" w:rsidP="00963662">
            <w:pPr>
              <w:spacing w:before="120" w:after="120"/>
              <w:rPr>
                <w:rFonts w:cs="Arial"/>
                <w:sz w:val="18"/>
                <w:szCs w:val="18"/>
                <w:lang w:val="es-UY"/>
              </w:rPr>
            </w:pPr>
            <w:r w:rsidRPr="003C34B2">
              <w:rPr>
                <w:rFonts w:cs="Arial"/>
                <w:b/>
                <w:bCs/>
                <w:color w:val="FFFFFF"/>
                <w:sz w:val="24"/>
                <w:szCs w:val="24"/>
                <w:lang w:val="es-UY"/>
              </w:rPr>
              <w:lastRenderedPageBreak/>
              <w:t>ARCHIVOS DE DATOS</w:t>
            </w:r>
          </w:p>
        </w:tc>
      </w:tr>
      <w:tr w:rsidR="00477E19" w:rsidRPr="003C34B2" w:rsidTr="00963662">
        <w:tc>
          <w:tcPr>
            <w:tcW w:w="1988" w:type="dxa"/>
            <w:vAlign w:val="center"/>
          </w:tcPr>
          <w:p w:rsidR="00477E19" w:rsidRPr="003C34B2" w:rsidRDefault="00751EF8" w:rsidP="00751EF8">
            <w:pPr>
              <w:spacing w:after="240"/>
              <w:rPr>
                <w:rFonts w:cs="Arial"/>
                <w:bCs/>
                <w:sz w:val="18"/>
                <w:szCs w:val="18"/>
                <w:lang w:val="es-UY"/>
              </w:rPr>
            </w:pPr>
            <w:r w:rsidRPr="003C34B2">
              <w:rPr>
                <w:rFonts w:cs="Arial"/>
                <w:bCs/>
                <w:sz w:val="18"/>
                <w:szCs w:val="18"/>
                <w:lang w:val="es-UY"/>
              </w:rPr>
              <w:t xml:space="preserve">Formato de los archivos de datos </w:t>
            </w:r>
          </w:p>
        </w:tc>
        <w:tc>
          <w:tcPr>
            <w:tcW w:w="8020" w:type="dxa"/>
            <w:vAlign w:val="center"/>
          </w:tcPr>
          <w:p w:rsidR="00477E19" w:rsidRPr="003C34B2" w:rsidRDefault="00751EF8" w:rsidP="00751EF8">
            <w:pPr>
              <w:spacing w:after="240"/>
              <w:rPr>
                <w:rFonts w:cs="Arial"/>
                <w:sz w:val="18"/>
                <w:szCs w:val="18"/>
                <w:lang w:val="es-UY"/>
              </w:rPr>
            </w:pPr>
            <w:r w:rsidRPr="003C34B2">
              <w:rPr>
                <w:rFonts w:cs="Arial"/>
                <w:sz w:val="18"/>
                <w:szCs w:val="18"/>
                <w:lang w:val="es-UY"/>
              </w:rPr>
              <w:t>Los archivos de microdatos deberían estar disponibles en al menos uno de los formatos más comúnmente utilizados por los programas de análisis estadístico, por ejemplo, SPSS, SAS, ASCII con archivos de sintaxis.</w:t>
            </w:r>
          </w:p>
        </w:tc>
      </w:tr>
      <w:tr w:rsidR="00477E19" w:rsidRPr="003C34B2" w:rsidTr="00963662">
        <w:tc>
          <w:tcPr>
            <w:tcW w:w="1988" w:type="dxa"/>
            <w:vAlign w:val="center"/>
          </w:tcPr>
          <w:p w:rsidR="00477E19" w:rsidRPr="003C34B2" w:rsidRDefault="00477E19" w:rsidP="00963662">
            <w:pPr>
              <w:rPr>
                <w:rFonts w:cs="Arial"/>
                <w:bCs/>
                <w:sz w:val="18"/>
                <w:szCs w:val="18"/>
                <w:lang w:val="es-UY"/>
              </w:rPr>
            </w:pPr>
          </w:p>
        </w:tc>
        <w:tc>
          <w:tcPr>
            <w:tcW w:w="8020" w:type="dxa"/>
            <w:vAlign w:val="center"/>
          </w:tcPr>
          <w:p w:rsidR="00477E19" w:rsidRPr="003C34B2" w:rsidRDefault="00751EF8" w:rsidP="00963662">
            <w:pPr>
              <w:rPr>
                <w:rFonts w:cs="Arial"/>
                <w:sz w:val="18"/>
                <w:szCs w:val="18"/>
                <w:lang w:val="es-UY"/>
              </w:rPr>
            </w:pPr>
            <w:r w:rsidRPr="003C34B2">
              <w:rPr>
                <w:rFonts w:cs="Arial"/>
                <w:sz w:val="18"/>
                <w:szCs w:val="18"/>
                <w:lang w:val="es-UY"/>
              </w:rPr>
              <w:t>Si los archivos de microdatos están disponibles para ser compartidos, éstos deberían ser subidos al servidor y adjuntados a cada estudio.</w:t>
            </w:r>
          </w:p>
        </w:tc>
      </w:tr>
      <w:tr w:rsidR="00477E19" w:rsidRPr="003C34B2" w:rsidTr="00963662">
        <w:tc>
          <w:tcPr>
            <w:tcW w:w="1988" w:type="dxa"/>
            <w:vAlign w:val="center"/>
          </w:tcPr>
          <w:p w:rsidR="00477E19" w:rsidRPr="003C34B2" w:rsidRDefault="00477E19" w:rsidP="00963662">
            <w:pPr>
              <w:rPr>
                <w:rFonts w:cs="Arial"/>
                <w:bCs/>
                <w:sz w:val="18"/>
                <w:szCs w:val="18"/>
                <w:lang w:val="es-UY"/>
              </w:rPr>
            </w:pPr>
          </w:p>
        </w:tc>
        <w:tc>
          <w:tcPr>
            <w:tcW w:w="8020" w:type="dxa"/>
            <w:vAlign w:val="center"/>
          </w:tcPr>
          <w:p w:rsidR="00477E19" w:rsidRPr="003C34B2" w:rsidRDefault="00751EF8" w:rsidP="00963662">
            <w:pPr>
              <w:rPr>
                <w:rFonts w:cs="Arial"/>
                <w:sz w:val="18"/>
                <w:szCs w:val="18"/>
                <w:lang w:val="es-UY"/>
              </w:rPr>
            </w:pPr>
            <w:r w:rsidRPr="003C34B2">
              <w:rPr>
                <w:rFonts w:cs="Arial"/>
                <w:sz w:val="18"/>
                <w:szCs w:val="18"/>
                <w:lang w:val="es-UY"/>
              </w:rPr>
              <w:t>Los archivos de microdatos deberían ser comprimidos (en archivos .zip) si son numerosos, para facilitar la descarga a los usuarios.</w:t>
            </w:r>
          </w:p>
        </w:tc>
      </w:tr>
      <w:tr w:rsidR="00477E19" w:rsidRPr="003C34B2" w:rsidTr="00963662">
        <w:tc>
          <w:tcPr>
            <w:tcW w:w="1988" w:type="dxa"/>
            <w:tcBorders>
              <w:bottom w:val="single" w:sz="4" w:space="0" w:color="auto"/>
            </w:tcBorders>
            <w:vAlign w:val="center"/>
          </w:tcPr>
          <w:p w:rsidR="00477E19" w:rsidRPr="003C34B2" w:rsidRDefault="00751EF8" w:rsidP="00963662">
            <w:pPr>
              <w:rPr>
                <w:rFonts w:cs="Arial"/>
                <w:bCs/>
                <w:sz w:val="18"/>
                <w:szCs w:val="18"/>
                <w:lang w:val="es-UY"/>
              </w:rPr>
            </w:pPr>
            <w:r w:rsidRPr="003C34B2">
              <w:rPr>
                <w:rFonts w:cs="Arial"/>
                <w:bCs/>
                <w:sz w:val="18"/>
                <w:szCs w:val="18"/>
                <w:lang w:val="es-UY"/>
              </w:rPr>
              <w:t>Contenido de los archivos de datos</w:t>
            </w:r>
          </w:p>
        </w:tc>
        <w:tc>
          <w:tcPr>
            <w:tcW w:w="8020" w:type="dxa"/>
            <w:tcBorders>
              <w:bottom w:val="single" w:sz="4" w:space="0" w:color="auto"/>
            </w:tcBorders>
            <w:vAlign w:val="center"/>
          </w:tcPr>
          <w:p w:rsidR="00477E19" w:rsidRPr="003C34B2" w:rsidRDefault="00751EF8" w:rsidP="00751EF8">
            <w:pPr>
              <w:rPr>
                <w:rFonts w:cs="Arial"/>
                <w:sz w:val="18"/>
                <w:szCs w:val="18"/>
                <w:lang w:val="es-UY"/>
              </w:rPr>
            </w:pPr>
            <w:r w:rsidRPr="003C34B2">
              <w:rPr>
                <w:rFonts w:cs="Arial"/>
                <w:sz w:val="18"/>
                <w:szCs w:val="18"/>
                <w:lang w:val="es-UY"/>
              </w:rPr>
              <w:t>Los archivos de datos para difusión deberían contener elementos para optimizar su uso, por ejemplo, incluir etiquetas de variables y valores.</w:t>
            </w:r>
          </w:p>
        </w:tc>
      </w:tr>
      <w:tr w:rsidR="00477E19" w:rsidRPr="003C34B2" w:rsidTr="00963662">
        <w:tc>
          <w:tcPr>
            <w:tcW w:w="10008" w:type="dxa"/>
            <w:gridSpan w:val="2"/>
            <w:shd w:val="clear" w:color="auto" w:fill="1F497D" w:themeFill="text2"/>
            <w:vAlign w:val="center"/>
          </w:tcPr>
          <w:p w:rsidR="00477E19" w:rsidRPr="003C34B2" w:rsidRDefault="00375BC1" w:rsidP="00963662">
            <w:pPr>
              <w:spacing w:before="120" w:after="120"/>
              <w:rPr>
                <w:rFonts w:cs="Arial"/>
                <w:sz w:val="18"/>
                <w:szCs w:val="18"/>
                <w:lang w:val="es-UY"/>
              </w:rPr>
            </w:pPr>
            <w:r w:rsidRPr="003C34B2">
              <w:rPr>
                <w:rFonts w:cs="Arial"/>
                <w:b/>
                <w:bCs/>
                <w:color w:val="FFFFFF"/>
                <w:sz w:val="24"/>
                <w:szCs w:val="24"/>
                <w:lang w:val="es-UY"/>
              </w:rPr>
              <w:t>METADATOS</w:t>
            </w:r>
          </w:p>
        </w:tc>
      </w:tr>
      <w:tr w:rsidR="00C327C7" w:rsidRPr="003C34B2" w:rsidTr="00963662">
        <w:tc>
          <w:tcPr>
            <w:tcW w:w="1988" w:type="dxa"/>
            <w:vMerge w:val="restart"/>
            <w:vAlign w:val="center"/>
          </w:tcPr>
          <w:p w:rsidR="00C327C7" w:rsidRPr="003C34B2" w:rsidRDefault="00C327C7" w:rsidP="00963662">
            <w:pPr>
              <w:rPr>
                <w:rFonts w:cs="Arial"/>
                <w:bCs/>
                <w:sz w:val="18"/>
                <w:szCs w:val="18"/>
                <w:lang w:val="es-UY"/>
              </w:rPr>
            </w:pPr>
            <w:r w:rsidRPr="003C34B2">
              <w:rPr>
                <w:rFonts w:cs="Arial"/>
                <w:bCs/>
                <w:sz w:val="18"/>
                <w:szCs w:val="18"/>
                <w:lang w:val="es-UY"/>
              </w:rPr>
              <w:t xml:space="preserve">Metadatos </w:t>
            </w:r>
          </w:p>
        </w:tc>
        <w:tc>
          <w:tcPr>
            <w:tcW w:w="8020" w:type="dxa"/>
            <w:vAlign w:val="center"/>
          </w:tcPr>
          <w:p w:rsidR="00C327C7" w:rsidRPr="003C34B2" w:rsidRDefault="0072210A" w:rsidP="00963662">
            <w:pPr>
              <w:rPr>
                <w:rFonts w:cs="Arial"/>
                <w:sz w:val="18"/>
                <w:szCs w:val="18"/>
                <w:lang w:val="es-UY"/>
              </w:rPr>
            </w:pPr>
            <w:r w:rsidRPr="003C34B2">
              <w:rPr>
                <w:rFonts w:cs="Arial"/>
                <w:sz w:val="18"/>
                <w:szCs w:val="18"/>
                <w:lang w:val="es-UY"/>
              </w:rPr>
              <w:t>Los metadatos basados en DDI deberían ser validados con el Conjunto de Herramientas de Gestión de Microdatos (Editor de Metadatos y Report Center) antes de ser cargados al ANDA.</w:t>
            </w:r>
          </w:p>
        </w:tc>
      </w:tr>
      <w:tr w:rsidR="00C327C7" w:rsidRPr="003C34B2" w:rsidTr="003C34B2">
        <w:trPr>
          <w:trHeight w:val="439"/>
        </w:trPr>
        <w:tc>
          <w:tcPr>
            <w:tcW w:w="1988" w:type="dxa"/>
            <w:vMerge/>
            <w:vAlign w:val="center"/>
          </w:tcPr>
          <w:p w:rsidR="00C327C7" w:rsidRPr="003C34B2" w:rsidRDefault="00C327C7" w:rsidP="00963662">
            <w:pPr>
              <w:rPr>
                <w:rFonts w:cs="Arial"/>
                <w:bCs/>
                <w:sz w:val="18"/>
                <w:szCs w:val="18"/>
                <w:lang w:val="es-UY"/>
              </w:rPr>
            </w:pPr>
          </w:p>
        </w:tc>
        <w:tc>
          <w:tcPr>
            <w:tcW w:w="8020" w:type="dxa"/>
            <w:vAlign w:val="center"/>
          </w:tcPr>
          <w:p w:rsidR="00C327C7" w:rsidRPr="003C34B2" w:rsidRDefault="0072210A" w:rsidP="00963662">
            <w:pPr>
              <w:rPr>
                <w:rFonts w:cs="Arial"/>
                <w:sz w:val="18"/>
                <w:szCs w:val="18"/>
                <w:lang w:val="es-UY"/>
              </w:rPr>
            </w:pPr>
            <w:r w:rsidRPr="003C34B2">
              <w:rPr>
                <w:rFonts w:cs="Arial"/>
                <w:sz w:val="18"/>
                <w:szCs w:val="18"/>
                <w:lang w:val="es-UY"/>
              </w:rPr>
              <w:t xml:space="preserve">Deberían proveerse versiones </w:t>
            </w:r>
            <w:r w:rsidR="00474BEB" w:rsidRPr="003C34B2">
              <w:rPr>
                <w:rFonts w:cs="Arial"/>
                <w:sz w:val="18"/>
                <w:szCs w:val="18"/>
                <w:lang w:val="es-UY"/>
              </w:rPr>
              <w:t>de los metadatos en formato de impresión y PDF.</w:t>
            </w:r>
          </w:p>
        </w:tc>
      </w:tr>
      <w:tr w:rsidR="00C327C7" w:rsidRPr="003C34B2" w:rsidTr="003C34B2">
        <w:trPr>
          <w:trHeight w:val="403"/>
        </w:trPr>
        <w:tc>
          <w:tcPr>
            <w:tcW w:w="1988" w:type="dxa"/>
            <w:vMerge/>
            <w:vAlign w:val="center"/>
          </w:tcPr>
          <w:p w:rsidR="00C327C7" w:rsidRPr="003C34B2" w:rsidRDefault="00C327C7" w:rsidP="00963662">
            <w:pPr>
              <w:rPr>
                <w:rFonts w:cs="Arial"/>
                <w:bCs/>
                <w:sz w:val="18"/>
                <w:szCs w:val="18"/>
                <w:lang w:val="es-UY"/>
              </w:rPr>
            </w:pPr>
          </w:p>
        </w:tc>
        <w:tc>
          <w:tcPr>
            <w:tcW w:w="8020" w:type="dxa"/>
            <w:vAlign w:val="center"/>
          </w:tcPr>
          <w:p w:rsidR="00C327C7" w:rsidRPr="003C34B2" w:rsidRDefault="00474BEB" w:rsidP="00963662">
            <w:pPr>
              <w:rPr>
                <w:rFonts w:cs="Arial"/>
                <w:sz w:val="18"/>
                <w:szCs w:val="18"/>
                <w:lang w:val="es-UY"/>
              </w:rPr>
            </w:pPr>
            <w:r w:rsidRPr="003C34B2">
              <w:rPr>
                <w:rFonts w:cs="Arial"/>
                <w:sz w:val="18"/>
                <w:szCs w:val="18"/>
                <w:lang w:val="es-UY"/>
              </w:rPr>
              <w:t>Todos los elementos o campos de los metadatos deberían completarse.</w:t>
            </w:r>
          </w:p>
        </w:tc>
      </w:tr>
      <w:tr w:rsidR="00477E19" w:rsidRPr="003C34B2" w:rsidTr="00963662">
        <w:tc>
          <w:tcPr>
            <w:tcW w:w="1988" w:type="dxa"/>
            <w:vAlign w:val="center"/>
          </w:tcPr>
          <w:p w:rsidR="00477E19" w:rsidRPr="003C34B2" w:rsidRDefault="00511605" w:rsidP="00511605">
            <w:pPr>
              <w:spacing w:after="240"/>
              <w:rPr>
                <w:rFonts w:cs="Arial"/>
                <w:bCs/>
                <w:sz w:val="18"/>
                <w:szCs w:val="18"/>
                <w:lang w:val="es-UY"/>
              </w:rPr>
            </w:pPr>
            <w:r w:rsidRPr="003C34B2">
              <w:rPr>
                <w:rFonts w:cs="Arial"/>
                <w:bCs/>
                <w:sz w:val="18"/>
                <w:szCs w:val="18"/>
                <w:lang w:val="es-UY"/>
              </w:rPr>
              <w:t>Vínculos (links) a la documentación</w:t>
            </w:r>
          </w:p>
        </w:tc>
        <w:tc>
          <w:tcPr>
            <w:tcW w:w="8020" w:type="dxa"/>
            <w:vAlign w:val="center"/>
          </w:tcPr>
          <w:p w:rsidR="00477E19" w:rsidRPr="003C34B2" w:rsidRDefault="00511605" w:rsidP="00963662">
            <w:pPr>
              <w:spacing w:after="240"/>
              <w:rPr>
                <w:rFonts w:cs="Arial"/>
                <w:sz w:val="18"/>
                <w:szCs w:val="18"/>
                <w:lang w:val="es-UY"/>
              </w:rPr>
            </w:pPr>
            <w:r w:rsidRPr="003C34B2">
              <w:rPr>
                <w:rFonts w:cs="Arial"/>
                <w:sz w:val="18"/>
                <w:szCs w:val="18"/>
                <w:lang w:val="es-UY"/>
              </w:rPr>
              <w:t>D</w:t>
            </w:r>
            <w:r w:rsidRPr="003C34B2">
              <w:rPr>
                <w:rFonts w:cs="Arial"/>
                <w:sz w:val="18"/>
                <w:szCs w:val="18"/>
                <w:lang w:val="es-UY"/>
              </w:rPr>
              <w:t>esde la página de los metadatos de cada estudio</w:t>
            </w:r>
            <w:r w:rsidRPr="003C34B2">
              <w:rPr>
                <w:rFonts w:cs="Arial"/>
                <w:sz w:val="18"/>
                <w:szCs w:val="18"/>
                <w:lang w:val="es-UY"/>
              </w:rPr>
              <w:t xml:space="preserve"> </w:t>
            </w:r>
            <w:r w:rsidRPr="003C34B2">
              <w:rPr>
                <w:rFonts w:cs="Arial"/>
                <w:sz w:val="18"/>
                <w:szCs w:val="18"/>
                <w:lang w:val="es-UY"/>
              </w:rPr>
              <w:t>deberían estar disponibles</w:t>
            </w:r>
            <w:r w:rsidRPr="003C34B2">
              <w:rPr>
                <w:rFonts w:cs="Arial"/>
                <w:sz w:val="18"/>
                <w:szCs w:val="18"/>
                <w:lang w:val="es-UY"/>
              </w:rPr>
              <w:t xml:space="preserve"> vínculos a cuestionarios, reportes de la encuesta, mapas y otros documentos relacionados al estudio, y deberían llevar a los recursos correctos, es decir, los documentos correctos han sido adjuntados a cada estudio.</w:t>
            </w:r>
          </w:p>
        </w:tc>
      </w:tr>
      <w:tr w:rsidR="00511605" w:rsidRPr="003C34B2" w:rsidTr="00963662">
        <w:tc>
          <w:tcPr>
            <w:tcW w:w="1988" w:type="dxa"/>
            <w:vMerge w:val="restart"/>
            <w:vAlign w:val="center"/>
          </w:tcPr>
          <w:p w:rsidR="00511605" w:rsidRPr="003C34B2" w:rsidRDefault="00511605" w:rsidP="00963662">
            <w:pPr>
              <w:rPr>
                <w:rFonts w:cs="Arial"/>
                <w:sz w:val="18"/>
                <w:szCs w:val="18"/>
                <w:lang w:val="es-UY"/>
              </w:rPr>
            </w:pPr>
            <w:r w:rsidRPr="003C34B2">
              <w:rPr>
                <w:rFonts w:cs="Arial"/>
                <w:sz w:val="18"/>
                <w:szCs w:val="18"/>
                <w:lang w:val="es-UY"/>
              </w:rPr>
              <w:t>Documentación</w:t>
            </w:r>
          </w:p>
        </w:tc>
        <w:tc>
          <w:tcPr>
            <w:tcW w:w="8020" w:type="dxa"/>
            <w:vAlign w:val="center"/>
          </w:tcPr>
          <w:p w:rsidR="00511605" w:rsidRPr="003C34B2" w:rsidRDefault="00511605" w:rsidP="00511605">
            <w:pPr>
              <w:rPr>
                <w:rFonts w:cs="Arial"/>
                <w:sz w:val="18"/>
                <w:szCs w:val="18"/>
                <w:lang w:val="es-UY"/>
              </w:rPr>
            </w:pPr>
            <w:r w:rsidRPr="003C34B2">
              <w:rPr>
                <w:rFonts w:cs="Arial"/>
                <w:sz w:val="18"/>
                <w:szCs w:val="18"/>
                <w:lang w:val="es-UY"/>
              </w:rPr>
              <w:t>Los programas de entrada de datos, edición y tabulados deberían proveerse, si están disponibles.</w:t>
            </w:r>
          </w:p>
        </w:tc>
      </w:tr>
      <w:tr w:rsidR="00511605" w:rsidRPr="003C34B2" w:rsidTr="00963662">
        <w:tc>
          <w:tcPr>
            <w:tcW w:w="1988" w:type="dxa"/>
            <w:vMerge/>
            <w:vAlign w:val="center"/>
          </w:tcPr>
          <w:p w:rsidR="00511605" w:rsidRPr="003C34B2" w:rsidRDefault="00511605" w:rsidP="00963662">
            <w:pPr>
              <w:rPr>
                <w:rFonts w:cs="Arial"/>
                <w:bCs/>
                <w:sz w:val="18"/>
                <w:szCs w:val="18"/>
                <w:lang w:val="es-UY"/>
              </w:rPr>
            </w:pPr>
          </w:p>
        </w:tc>
        <w:tc>
          <w:tcPr>
            <w:tcW w:w="8020" w:type="dxa"/>
            <w:vAlign w:val="center"/>
          </w:tcPr>
          <w:p w:rsidR="00511605" w:rsidRPr="003C34B2" w:rsidRDefault="00511605" w:rsidP="00511605">
            <w:pPr>
              <w:rPr>
                <w:rFonts w:cs="Arial"/>
                <w:sz w:val="18"/>
                <w:szCs w:val="18"/>
                <w:lang w:val="es-UY"/>
              </w:rPr>
            </w:pPr>
            <w:r w:rsidRPr="003C34B2">
              <w:rPr>
                <w:rFonts w:cs="Arial"/>
                <w:sz w:val="18"/>
                <w:szCs w:val="18"/>
                <w:lang w:val="es-UY"/>
              </w:rPr>
              <w:t>Los documentos de apoyo deberían estar disponibles en PDF (y también en el formato original, si es posible).</w:t>
            </w:r>
          </w:p>
        </w:tc>
      </w:tr>
      <w:tr w:rsidR="00511605" w:rsidRPr="003C34B2" w:rsidTr="00963662">
        <w:tc>
          <w:tcPr>
            <w:tcW w:w="1988" w:type="dxa"/>
            <w:vMerge/>
            <w:vAlign w:val="center"/>
          </w:tcPr>
          <w:p w:rsidR="00511605" w:rsidRPr="003C34B2" w:rsidRDefault="00511605" w:rsidP="00963662">
            <w:pPr>
              <w:rPr>
                <w:rFonts w:cs="Arial"/>
                <w:bCs/>
                <w:sz w:val="18"/>
                <w:szCs w:val="18"/>
                <w:lang w:val="es-UY"/>
              </w:rPr>
            </w:pPr>
          </w:p>
        </w:tc>
        <w:tc>
          <w:tcPr>
            <w:tcW w:w="8020" w:type="dxa"/>
            <w:vAlign w:val="center"/>
          </w:tcPr>
          <w:p w:rsidR="00511605" w:rsidRPr="003C34B2" w:rsidRDefault="00511605" w:rsidP="00511605">
            <w:pPr>
              <w:rPr>
                <w:rFonts w:cs="Arial"/>
                <w:sz w:val="18"/>
                <w:szCs w:val="18"/>
                <w:lang w:val="es-UY"/>
              </w:rPr>
            </w:pPr>
            <w:r w:rsidRPr="003C34B2">
              <w:rPr>
                <w:rFonts w:cs="Arial"/>
                <w:sz w:val="18"/>
                <w:szCs w:val="18"/>
                <w:lang w:val="es-UY"/>
              </w:rPr>
              <w:t>La documentación confidencial no debería incluirse, por ejemplo, cuestionarios completos con información real, comunicaciones confidenciales, etc.</w:t>
            </w:r>
          </w:p>
        </w:tc>
      </w:tr>
      <w:tr w:rsidR="00511605" w:rsidRPr="003C34B2" w:rsidTr="00963662">
        <w:tc>
          <w:tcPr>
            <w:tcW w:w="1988" w:type="dxa"/>
            <w:vMerge/>
            <w:tcBorders>
              <w:bottom w:val="single" w:sz="4" w:space="0" w:color="auto"/>
            </w:tcBorders>
            <w:vAlign w:val="center"/>
          </w:tcPr>
          <w:p w:rsidR="00511605" w:rsidRPr="003C34B2" w:rsidRDefault="00511605" w:rsidP="00963662">
            <w:pPr>
              <w:rPr>
                <w:rFonts w:cs="Arial"/>
                <w:bCs/>
                <w:sz w:val="18"/>
                <w:szCs w:val="18"/>
                <w:lang w:val="es-UY"/>
              </w:rPr>
            </w:pPr>
          </w:p>
        </w:tc>
        <w:tc>
          <w:tcPr>
            <w:tcW w:w="8020" w:type="dxa"/>
            <w:tcBorders>
              <w:bottom w:val="single" w:sz="4" w:space="0" w:color="auto"/>
            </w:tcBorders>
            <w:vAlign w:val="center"/>
          </w:tcPr>
          <w:p w:rsidR="00511605" w:rsidRPr="003C34B2" w:rsidRDefault="00511605" w:rsidP="00511605">
            <w:pPr>
              <w:rPr>
                <w:rFonts w:cs="Arial"/>
                <w:sz w:val="18"/>
                <w:szCs w:val="18"/>
                <w:lang w:val="es-UY"/>
              </w:rPr>
            </w:pPr>
            <w:r w:rsidRPr="003C34B2">
              <w:rPr>
                <w:rFonts w:cs="Arial"/>
                <w:sz w:val="18"/>
                <w:szCs w:val="18"/>
                <w:lang w:val="es-UY"/>
              </w:rPr>
              <w:t>Cuando la documentación sea muy extensa, por ejemplo, muchas tablas Excel – los archivos deberían estar comprimidos para facilitar su descarga.</w:t>
            </w:r>
          </w:p>
        </w:tc>
      </w:tr>
      <w:tr w:rsidR="00477E19" w:rsidRPr="003C34B2" w:rsidTr="00963662">
        <w:tc>
          <w:tcPr>
            <w:tcW w:w="10008" w:type="dxa"/>
            <w:gridSpan w:val="2"/>
            <w:shd w:val="clear" w:color="auto" w:fill="1F497D" w:themeFill="text2"/>
            <w:vAlign w:val="center"/>
          </w:tcPr>
          <w:p w:rsidR="00477E19" w:rsidRPr="003C34B2" w:rsidRDefault="003B088C" w:rsidP="00963662">
            <w:pPr>
              <w:spacing w:before="120" w:after="120"/>
              <w:rPr>
                <w:rFonts w:cs="Arial"/>
                <w:color w:val="FFFFFF" w:themeColor="background1"/>
                <w:sz w:val="18"/>
                <w:szCs w:val="18"/>
                <w:lang w:val="es-UY"/>
              </w:rPr>
            </w:pPr>
            <w:r w:rsidRPr="003C34B2">
              <w:rPr>
                <w:rFonts w:cs="Arial"/>
                <w:b/>
                <w:color w:val="FFFFFF" w:themeColor="background1"/>
                <w:sz w:val="24"/>
                <w:szCs w:val="24"/>
                <w:lang w:val="es-UY"/>
              </w:rPr>
              <w:t>CITAS A LOS DATOS/ESTUDIOS</w:t>
            </w:r>
          </w:p>
        </w:tc>
      </w:tr>
      <w:tr w:rsidR="003B088C" w:rsidRPr="003C34B2" w:rsidTr="00963662">
        <w:tc>
          <w:tcPr>
            <w:tcW w:w="1988" w:type="dxa"/>
            <w:vMerge w:val="restart"/>
            <w:vAlign w:val="center"/>
          </w:tcPr>
          <w:p w:rsidR="003B088C" w:rsidRPr="003C34B2" w:rsidRDefault="003B088C" w:rsidP="00963662">
            <w:pPr>
              <w:pStyle w:val="Textoindependiente"/>
              <w:spacing w:after="0"/>
              <w:rPr>
                <w:rFonts w:cs="Arial"/>
                <w:sz w:val="18"/>
                <w:szCs w:val="18"/>
                <w:lang w:val="es-UY"/>
              </w:rPr>
            </w:pPr>
            <w:r w:rsidRPr="003C34B2">
              <w:rPr>
                <w:rFonts w:cs="Arial"/>
                <w:sz w:val="18"/>
                <w:szCs w:val="18"/>
                <w:lang w:val="es-UY"/>
              </w:rPr>
              <w:t>Citas</w:t>
            </w:r>
          </w:p>
        </w:tc>
        <w:tc>
          <w:tcPr>
            <w:tcW w:w="8020" w:type="dxa"/>
            <w:vAlign w:val="center"/>
          </w:tcPr>
          <w:p w:rsidR="003B088C" w:rsidRPr="003C34B2" w:rsidRDefault="003B088C" w:rsidP="003B088C">
            <w:pPr>
              <w:rPr>
                <w:rFonts w:cs="Arial"/>
                <w:sz w:val="18"/>
                <w:szCs w:val="18"/>
                <w:lang w:val="es-UY"/>
              </w:rPr>
            </w:pPr>
            <w:r w:rsidRPr="003C34B2">
              <w:rPr>
                <w:rFonts w:cs="Arial"/>
                <w:sz w:val="18"/>
                <w:szCs w:val="18"/>
                <w:lang w:val="es-UY"/>
              </w:rPr>
              <w:t>Cada estudio debería incluir un vínculo (link) a citas de publicaciones que han utilizado los datos del estudio.</w:t>
            </w:r>
          </w:p>
        </w:tc>
      </w:tr>
      <w:tr w:rsidR="003B088C" w:rsidRPr="003C34B2" w:rsidTr="00963662">
        <w:tc>
          <w:tcPr>
            <w:tcW w:w="1988" w:type="dxa"/>
            <w:vMerge/>
            <w:vAlign w:val="center"/>
          </w:tcPr>
          <w:p w:rsidR="003B088C" w:rsidRPr="003C34B2" w:rsidRDefault="003B088C" w:rsidP="00963662">
            <w:pPr>
              <w:pStyle w:val="Textoindependiente"/>
              <w:spacing w:after="0"/>
              <w:rPr>
                <w:rFonts w:cs="Arial"/>
                <w:sz w:val="18"/>
                <w:szCs w:val="18"/>
                <w:lang w:val="es-UY"/>
              </w:rPr>
            </w:pPr>
          </w:p>
        </w:tc>
        <w:tc>
          <w:tcPr>
            <w:tcW w:w="8020" w:type="dxa"/>
            <w:vAlign w:val="center"/>
          </w:tcPr>
          <w:p w:rsidR="003B088C" w:rsidRPr="003C34B2" w:rsidRDefault="003B088C" w:rsidP="003B088C">
            <w:pPr>
              <w:rPr>
                <w:rFonts w:cs="Arial"/>
                <w:sz w:val="18"/>
                <w:szCs w:val="18"/>
                <w:lang w:val="es-UY"/>
              </w:rPr>
            </w:pPr>
            <w:r w:rsidRPr="003C34B2">
              <w:rPr>
                <w:rFonts w:cs="Arial"/>
                <w:sz w:val="18"/>
                <w:szCs w:val="18"/>
                <w:lang w:val="es-UY"/>
              </w:rPr>
              <w:t>Los trabajos citados que han usado múltiples estudios deberían tener vínculos a todos los estudios relacionados.</w:t>
            </w:r>
          </w:p>
        </w:tc>
      </w:tr>
      <w:tr w:rsidR="003B088C" w:rsidRPr="003C34B2" w:rsidTr="00963662">
        <w:tc>
          <w:tcPr>
            <w:tcW w:w="1988" w:type="dxa"/>
            <w:vMerge/>
            <w:tcBorders>
              <w:bottom w:val="single" w:sz="4" w:space="0" w:color="auto"/>
            </w:tcBorders>
            <w:vAlign w:val="center"/>
          </w:tcPr>
          <w:p w:rsidR="003B088C" w:rsidRPr="003C34B2" w:rsidRDefault="003B088C" w:rsidP="00963662">
            <w:pPr>
              <w:pStyle w:val="Textoindependiente"/>
              <w:spacing w:after="0"/>
              <w:rPr>
                <w:rFonts w:cs="Arial"/>
                <w:sz w:val="18"/>
                <w:szCs w:val="18"/>
                <w:lang w:val="es-UY"/>
              </w:rPr>
            </w:pPr>
          </w:p>
        </w:tc>
        <w:tc>
          <w:tcPr>
            <w:tcW w:w="8020" w:type="dxa"/>
            <w:tcBorders>
              <w:bottom w:val="single" w:sz="4" w:space="0" w:color="auto"/>
            </w:tcBorders>
            <w:vAlign w:val="center"/>
          </w:tcPr>
          <w:p w:rsidR="003B088C" w:rsidRPr="003C34B2" w:rsidRDefault="003B088C" w:rsidP="00963662">
            <w:pPr>
              <w:rPr>
                <w:rFonts w:cs="Arial"/>
                <w:sz w:val="18"/>
                <w:szCs w:val="18"/>
                <w:lang w:val="es-UY"/>
              </w:rPr>
            </w:pPr>
            <w:r w:rsidRPr="003C34B2">
              <w:rPr>
                <w:rFonts w:cs="Arial"/>
                <w:sz w:val="18"/>
                <w:szCs w:val="18"/>
                <w:lang w:val="es-UY"/>
              </w:rPr>
              <w:t>Las citas deberían incluir vínculos válidos a los trabajos citados, cuando sea posible, o al menos a los sitios web donde las publicaciones pueden ser adquiridas.</w:t>
            </w:r>
          </w:p>
        </w:tc>
      </w:tr>
      <w:tr w:rsidR="00477E19" w:rsidRPr="003C34B2" w:rsidTr="00963662">
        <w:tc>
          <w:tcPr>
            <w:tcW w:w="10008" w:type="dxa"/>
            <w:gridSpan w:val="2"/>
            <w:shd w:val="clear" w:color="auto" w:fill="1F497D" w:themeFill="text2"/>
            <w:vAlign w:val="center"/>
          </w:tcPr>
          <w:p w:rsidR="00477E19" w:rsidRPr="003C34B2" w:rsidRDefault="003B088C" w:rsidP="00963662">
            <w:pPr>
              <w:spacing w:before="120" w:after="120"/>
              <w:rPr>
                <w:rFonts w:cs="Arial"/>
                <w:color w:val="FFFFFF" w:themeColor="background1"/>
                <w:sz w:val="18"/>
                <w:szCs w:val="18"/>
                <w:lang w:val="es-UY"/>
              </w:rPr>
            </w:pPr>
            <w:r w:rsidRPr="003C34B2">
              <w:rPr>
                <w:rFonts w:cs="Arial"/>
                <w:b/>
                <w:color w:val="FFFFFF" w:themeColor="background1"/>
                <w:sz w:val="24"/>
                <w:szCs w:val="24"/>
                <w:lang w:val="es-UY"/>
              </w:rPr>
              <w:t>ADMINISTRACIÓN DEL ANDA</w:t>
            </w:r>
          </w:p>
        </w:tc>
      </w:tr>
      <w:tr w:rsidR="003C34B2" w:rsidRPr="003C34B2" w:rsidTr="00963662">
        <w:tc>
          <w:tcPr>
            <w:tcW w:w="1988" w:type="dxa"/>
            <w:vMerge w:val="restart"/>
            <w:vAlign w:val="center"/>
          </w:tcPr>
          <w:p w:rsidR="003C34B2" w:rsidRPr="003C34B2" w:rsidRDefault="003C34B2" w:rsidP="00963662">
            <w:pPr>
              <w:pStyle w:val="Textoindependiente"/>
              <w:spacing w:after="0"/>
              <w:rPr>
                <w:rFonts w:cs="Arial"/>
                <w:sz w:val="18"/>
                <w:szCs w:val="18"/>
                <w:lang w:val="es-UY"/>
              </w:rPr>
            </w:pPr>
            <w:r w:rsidRPr="003C34B2">
              <w:rPr>
                <w:rFonts w:cs="Arial"/>
                <w:sz w:val="18"/>
                <w:szCs w:val="18"/>
                <w:lang w:val="es-UY"/>
              </w:rPr>
              <w:t>Administración del ANDA - Reportes</w:t>
            </w:r>
          </w:p>
        </w:tc>
        <w:tc>
          <w:tcPr>
            <w:tcW w:w="8020" w:type="dxa"/>
            <w:vAlign w:val="center"/>
          </w:tcPr>
          <w:p w:rsidR="003C34B2" w:rsidRPr="003C34B2" w:rsidRDefault="003C34B2" w:rsidP="00963662">
            <w:pPr>
              <w:ind w:left="30"/>
              <w:rPr>
                <w:rFonts w:cs="Arial"/>
                <w:sz w:val="18"/>
                <w:szCs w:val="18"/>
                <w:lang w:val="es-UY"/>
              </w:rPr>
            </w:pPr>
            <w:r w:rsidRPr="003C34B2">
              <w:rPr>
                <w:rFonts w:cs="Arial"/>
                <w:sz w:val="18"/>
                <w:szCs w:val="18"/>
                <w:lang w:val="es-UY"/>
              </w:rPr>
              <w:t>Los reportes generados con los archivos de controles de accesos (logs) mantenidos por la aplicación deberían ser usados para monitorear cómo el ANDA está siendo usado por la organización.</w:t>
            </w:r>
          </w:p>
          <w:p w:rsidR="003C34B2" w:rsidRPr="003C34B2" w:rsidRDefault="003C34B2" w:rsidP="00963662">
            <w:pPr>
              <w:ind w:left="30"/>
              <w:rPr>
                <w:rFonts w:cs="Arial"/>
                <w:sz w:val="18"/>
                <w:szCs w:val="18"/>
                <w:lang w:val="es-UY"/>
              </w:rPr>
            </w:pPr>
          </w:p>
          <w:p w:rsidR="003C34B2" w:rsidRPr="003C34B2" w:rsidRDefault="003C34B2" w:rsidP="00963662">
            <w:pPr>
              <w:ind w:left="30"/>
              <w:rPr>
                <w:rFonts w:cs="Arial"/>
                <w:sz w:val="18"/>
                <w:szCs w:val="18"/>
                <w:lang w:val="es-UY"/>
              </w:rPr>
            </w:pPr>
            <w:r w:rsidRPr="003C34B2">
              <w:rPr>
                <w:rFonts w:cs="Arial"/>
                <w:sz w:val="18"/>
                <w:szCs w:val="18"/>
                <w:lang w:val="es-UY"/>
              </w:rPr>
              <w:t xml:space="preserve">Por ejemplo, muchas cruces rojas en el reporte de estadísticas del estudio, significa que la herramienta no está siendo usada óptimamente para cubrir los requerimientos de datos de los usuarios. Dentro del módulo de administración del sitio, en el panel de control, se podrá ver cuántos usuarios tiene registrados – si hay muchos usuarios inactivos quiere decir que la gente se ha registrado pero no ha confirmado su correo electrónico y por lo tanto no ha completado el proceso de registro. Muy probablemente esto se deba a que el envío de correos desde el ANDA no funciona correctamente, es decir, los usuarios no están recibiendo el correo electrónico con el </w:t>
            </w:r>
            <w:r w:rsidRPr="003C34B2">
              <w:rPr>
                <w:rFonts w:cs="Arial"/>
                <w:sz w:val="18"/>
                <w:szCs w:val="18"/>
                <w:lang w:val="es-UY"/>
              </w:rPr>
              <w:lastRenderedPageBreak/>
              <w:t>vínculo (link) para confirmar su registro en el ANDA.</w:t>
            </w:r>
          </w:p>
          <w:p w:rsidR="003C34B2" w:rsidRPr="003C34B2" w:rsidRDefault="003C34B2" w:rsidP="00963662">
            <w:pPr>
              <w:rPr>
                <w:rFonts w:cs="Arial"/>
                <w:sz w:val="18"/>
                <w:szCs w:val="18"/>
                <w:lang w:val="es-UY"/>
              </w:rPr>
            </w:pPr>
            <w:r w:rsidRPr="003C34B2">
              <w:rPr>
                <w:rFonts w:cs="Arial"/>
                <w:sz w:val="18"/>
                <w:szCs w:val="18"/>
                <w:lang w:val="es-UY"/>
              </w:rPr>
              <w:t>- ¿El reporte de estadísticas del estudio ha sido ejecutado?</w:t>
            </w:r>
          </w:p>
          <w:p w:rsidR="003C34B2" w:rsidRPr="003C34B2" w:rsidRDefault="003C34B2" w:rsidP="00963662">
            <w:pPr>
              <w:rPr>
                <w:rFonts w:cs="Arial"/>
                <w:sz w:val="18"/>
                <w:szCs w:val="18"/>
                <w:lang w:val="es-UY"/>
              </w:rPr>
            </w:pPr>
            <w:r w:rsidRPr="003C34B2">
              <w:rPr>
                <w:rFonts w:cs="Arial"/>
                <w:sz w:val="18"/>
                <w:szCs w:val="18"/>
                <w:lang w:val="es-UY"/>
              </w:rPr>
              <w:t>- ¿Las cruces rojas han sido evaluadas?</w:t>
            </w:r>
          </w:p>
        </w:tc>
      </w:tr>
      <w:tr w:rsidR="003C34B2" w:rsidRPr="003C34B2" w:rsidTr="00963662">
        <w:tc>
          <w:tcPr>
            <w:tcW w:w="1988" w:type="dxa"/>
            <w:vMerge/>
            <w:vAlign w:val="center"/>
          </w:tcPr>
          <w:p w:rsidR="003C34B2" w:rsidRPr="003C34B2" w:rsidRDefault="003C34B2" w:rsidP="00963662">
            <w:pPr>
              <w:pStyle w:val="Textoindependiente"/>
              <w:spacing w:after="0"/>
              <w:rPr>
                <w:rFonts w:cs="Arial"/>
                <w:sz w:val="18"/>
                <w:szCs w:val="18"/>
                <w:lang w:val="es-UY"/>
              </w:rPr>
            </w:pPr>
          </w:p>
        </w:tc>
        <w:tc>
          <w:tcPr>
            <w:tcW w:w="8020" w:type="dxa"/>
            <w:vAlign w:val="center"/>
          </w:tcPr>
          <w:p w:rsidR="003C34B2" w:rsidRPr="003C34B2" w:rsidRDefault="003C34B2" w:rsidP="00170557">
            <w:pPr>
              <w:rPr>
                <w:rFonts w:cs="Arial"/>
                <w:sz w:val="18"/>
                <w:szCs w:val="18"/>
                <w:lang w:val="es-UY"/>
              </w:rPr>
            </w:pPr>
            <w:r w:rsidRPr="003C34B2">
              <w:rPr>
                <w:rFonts w:cs="Arial"/>
                <w:sz w:val="18"/>
                <w:szCs w:val="18"/>
                <w:lang w:val="es-UY"/>
              </w:rPr>
              <w:t>Las estadísticas de los Reportes del ANDA deberían ser usadas para dar apoyo al trabajo de la organización, por ejemplo, para indicar a organizaciones colaboradoras o asociadas y a las fuentes de financiamiento el valor del trabajo que se está llevando a cabo.</w:t>
            </w:r>
          </w:p>
        </w:tc>
      </w:tr>
      <w:tr w:rsidR="00E215EF" w:rsidRPr="003C34B2" w:rsidTr="00963662">
        <w:tc>
          <w:tcPr>
            <w:tcW w:w="1988" w:type="dxa"/>
            <w:vAlign w:val="center"/>
          </w:tcPr>
          <w:p w:rsidR="00E215EF" w:rsidRPr="003C34B2" w:rsidRDefault="003C34B2" w:rsidP="00963662">
            <w:pPr>
              <w:pStyle w:val="Textoindependiente"/>
              <w:spacing w:after="0"/>
              <w:rPr>
                <w:rFonts w:cs="Arial"/>
                <w:sz w:val="18"/>
                <w:szCs w:val="18"/>
                <w:lang w:val="es-UY"/>
              </w:rPr>
            </w:pPr>
            <w:r w:rsidRPr="003C34B2">
              <w:rPr>
                <w:rFonts w:cs="Arial"/>
                <w:sz w:val="18"/>
                <w:szCs w:val="18"/>
                <w:lang w:val="es-UY"/>
              </w:rPr>
              <w:t>Administración del ANDA</w:t>
            </w:r>
          </w:p>
        </w:tc>
        <w:tc>
          <w:tcPr>
            <w:tcW w:w="8020" w:type="dxa"/>
            <w:vAlign w:val="center"/>
          </w:tcPr>
          <w:p w:rsidR="00E215EF" w:rsidRPr="003C34B2" w:rsidRDefault="00170557" w:rsidP="00963662">
            <w:pPr>
              <w:rPr>
                <w:rFonts w:cs="Arial"/>
                <w:sz w:val="18"/>
                <w:szCs w:val="18"/>
                <w:lang w:val="es-UY"/>
              </w:rPr>
            </w:pPr>
            <w:r w:rsidRPr="003C34B2">
              <w:rPr>
                <w:rFonts w:cs="Arial"/>
                <w:sz w:val="18"/>
                <w:szCs w:val="18"/>
                <w:lang w:val="es-UY"/>
              </w:rPr>
              <w:t xml:space="preserve">Un catálogo ANDA debería tener más de un administrador (pero no más de lo absolutamente necesario – por razones de seguridad) para siempre se pueda acceder a todos los datos/metadatos, aun cuando alguno de los administradores no esté disponible. Todos los administradores deberían tener una contraseña con suficiente nivel de complejidad (utilizar números, mayúsculas y minúsculas, caracteres especiales y </w:t>
            </w:r>
            <w:r w:rsidR="003C34B2" w:rsidRPr="003C34B2">
              <w:rPr>
                <w:rFonts w:cs="Arial"/>
                <w:sz w:val="18"/>
                <w:szCs w:val="18"/>
                <w:lang w:val="es-UY"/>
              </w:rPr>
              <w:t>al menos 8 a 10</w:t>
            </w:r>
            <w:r w:rsidRPr="003C34B2">
              <w:rPr>
                <w:rFonts w:cs="Arial"/>
                <w:sz w:val="18"/>
                <w:szCs w:val="18"/>
                <w:lang w:val="es-UY"/>
              </w:rPr>
              <w:t xml:space="preserve"> caracteres de largo).</w:t>
            </w:r>
          </w:p>
        </w:tc>
      </w:tr>
    </w:tbl>
    <w:p w:rsidR="00114885" w:rsidRPr="003C34B2" w:rsidRDefault="00114885">
      <w:pPr>
        <w:rPr>
          <w:lang w:val="es-UY"/>
        </w:rPr>
      </w:pPr>
    </w:p>
    <w:sectPr w:rsidR="00114885" w:rsidRPr="003C34B2" w:rsidSect="001148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9A9" w:rsidRDefault="002059A9" w:rsidP="00477E19">
      <w:r>
        <w:separator/>
      </w:r>
    </w:p>
  </w:endnote>
  <w:endnote w:type="continuationSeparator" w:id="0">
    <w:p w:rsidR="002059A9" w:rsidRDefault="002059A9" w:rsidP="0047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9A9" w:rsidRDefault="002059A9" w:rsidP="00477E19">
      <w:r>
        <w:separator/>
      </w:r>
    </w:p>
  </w:footnote>
  <w:footnote w:type="continuationSeparator" w:id="0">
    <w:p w:rsidR="002059A9" w:rsidRDefault="002059A9" w:rsidP="00477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D20"/>
    <w:multiLevelType w:val="hybridMultilevel"/>
    <w:tmpl w:val="1082BDEE"/>
    <w:lvl w:ilvl="0" w:tplc="74A8EE0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19"/>
    <w:rsid w:val="0003498C"/>
    <w:rsid w:val="00065A59"/>
    <w:rsid w:val="00083530"/>
    <w:rsid w:val="00114885"/>
    <w:rsid w:val="00125332"/>
    <w:rsid w:val="00170557"/>
    <w:rsid w:val="002059A9"/>
    <w:rsid w:val="002246B8"/>
    <w:rsid w:val="00250BB5"/>
    <w:rsid w:val="002E0952"/>
    <w:rsid w:val="002E3F23"/>
    <w:rsid w:val="0037040B"/>
    <w:rsid w:val="00375BC1"/>
    <w:rsid w:val="003933D2"/>
    <w:rsid w:val="003B088C"/>
    <w:rsid w:val="003C34B2"/>
    <w:rsid w:val="004424BD"/>
    <w:rsid w:val="00460EB6"/>
    <w:rsid w:val="0047036B"/>
    <w:rsid w:val="00474BEB"/>
    <w:rsid w:val="004769C4"/>
    <w:rsid w:val="00477E19"/>
    <w:rsid w:val="004A1150"/>
    <w:rsid w:val="004B07E6"/>
    <w:rsid w:val="004B264B"/>
    <w:rsid w:val="00501534"/>
    <w:rsid w:val="00511605"/>
    <w:rsid w:val="00517FE6"/>
    <w:rsid w:val="0054197D"/>
    <w:rsid w:val="005B68AA"/>
    <w:rsid w:val="00605397"/>
    <w:rsid w:val="00646CEA"/>
    <w:rsid w:val="0072210A"/>
    <w:rsid w:val="00731376"/>
    <w:rsid w:val="00751EF8"/>
    <w:rsid w:val="008109AC"/>
    <w:rsid w:val="00834366"/>
    <w:rsid w:val="008A7ACD"/>
    <w:rsid w:val="008E49D5"/>
    <w:rsid w:val="00956B46"/>
    <w:rsid w:val="00963662"/>
    <w:rsid w:val="00A11B1B"/>
    <w:rsid w:val="00A236EC"/>
    <w:rsid w:val="00BF1ADF"/>
    <w:rsid w:val="00C00856"/>
    <w:rsid w:val="00C20460"/>
    <w:rsid w:val="00C30FB3"/>
    <w:rsid w:val="00C327C7"/>
    <w:rsid w:val="00C334C4"/>
    <w:rsid w:val="00C516D2"/>
    <w:rsid w:val="00C9372B"/>
    <w:rsid w:val="00D1730D"/>
    <w:rsid w:val="00D4367E"/>
    <w:rsid w:val="00D65911"/>
    <w:rsid w:val="00E143F9"/>
    <w:rsid w:val="00E215EF"/>
    <w:rsid w:val="00E5506B"/>
    <w:rsid w:val="00F217A1"/>
    <w:rsid w:val="00F2359C"/>
    <w:rsid w:val="00FC11C4"/>
    <w:rsid w:val="00FC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E19"/>
    <w:pPr>
      <w:spacing w:after="0" w:line="240" w:lineRule="auto"/>
    </w:pPr>
    <w:rPr>
      <w:rFonts w:ascii="Arial" w:eastAsia="Times New Roman" w:hAnsi="Arial" w:cs="Times New Roman"/>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77E19"/>
    <w:pPr>
      <w:spacing w:after="120"/>
    </w:pPr>
  </w:style>
  <w:style w:type="character" w:customStyle="1" w:styleId="TextoindependienteCar">
    <w:name w:val="Texto independiente Car"/>
    <w:basedOn w:val="Fuentedeprrafopredeter"/>
    <w:link w:val="Textoindependiente"/>
    <w:rsid w:val="00477E19"/>
    <w:rPr>
      <w:rFonts w:ascii="Arial" w:eastAsia="Times New Roman" w:hAnsi="Arial" w:cs="Times New Roman"/>
      <w:szCs w:val="20"/>
      <w:lang w:val="en-GB"/>
    </w:rPr>
  </w:style>
  <w:style w:type="paragraph" w:styleId="Encabezado">
    <w:name w:val="header"/>
    <w:basedOn w:val="Normal"/>
    <w:link w:val="EncabezadoCar"/>
    <w:uiPriority w:val="99"/>
    <w:semiHidden/>
    <w:unhideWhenUsed/>
    <w:rsid w:val="00477E19"/>
    <w:pPr>
      <w:tabs>
        <w:tab w:val="center" w:pos="4680"/>
        <w:tab w:val="right" w:pos="9360"/>
      </w:tabs>
    </w:pPr>
  </w:style>
  <w:style w:type="character" w:customStyle="1" w:styleId="EncabezadoCar">
    <w:name w:val="Encabezado Car"/>
    <w:basedOn w:val="Fuentedeprrafopredeter"/>
    <w:link w:val="Encabezado"/>
    <w:uiPriority w:val="99"/>
    <w:semiHidden/>
    <w:rsid w:val="00477E19"/>
    <w:rPr>
      <w:rFonts w:ascii="Arial" w:eastAsia="Times New Roman" w:hAnsi="Arial" w:cs="Times New Roman"/>
      <w:szCs w:val="20"/>
      <w:lang w:val="en-GB"/>
    </w:rPr>
  </w:style>
  <w:style w:type="paragraph" w:styleId="Piedepgina">
    <w:name w:val="footer"/>
    <w:basedOn w:val="Normal"/>
    <w:link w:val="PiedepginaCar"/>
    <w:uiPriority w:val="99"/>
    <w:semiHidden/>
    <w:unhideWhenUsed/>
    <w:rsid w:val="00477E19"/>
    <w:pPr>
      <w:tabs>
        <w:tab w:val="center" w:pos="4680"/>
        <w:tab w:val="right" w:pos="9360"/>
      </w:tabs>
    </w:pPr>
  </w:style>
  <w:style w:type="character" w:customStyle="1" w:styleId="PiedepginaCar">
    <w:name w:val="Pie de página Car"/>
    <w:basedOn w:val="Fuentedeprrafopredeter"/>
    <w:link w:val="Piedepgina"/>
    <w:uiPriority w:val="99"/>
    <w:semiHidden/>
    <w:rsid w:val="00477E19"/>
    <w:rPr>
      <w:rFonts w:ascii="Arial" w:eastAsia="Times New Roman" w:hAnsi="Arial" w:cs="Times New Roman"/>
      <w:szCs w:val="20"/>
      <w:lang w:val="en-GB"/>
    </w:rPr>
  </w:style>
  <w:style w:type="paragraph" w:styleId="Textodeglobo">
    <w:name w:val="Balloon Text"/>
    <w:basedOn w:val="Normal"/>
    <w:link w:val="TextodegloboCar"/>
    <w:uiPriority w:val="99"/>
    <w:semiHidden/>
    <w:unhideWhenUsed/>
    <w:rsid w:val="00477E19"/>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E19"/>
    <w:rPr>
      <w:rFonts w:ascii="Tahoma" w:eastAsia="Times New Roman" w:hAnsi="Tahoma" w:cs="Tahoma"/>
      <w:sz w:val="16"/>
      <w:szCs w:val="16"/>
      <w:lang w:val="en-GB"/>
    </w:rPr>
  </w:style>
  <w:style w:type="paragraph" w:styleId="Prrafodelista">
    <w:name w:val="List Paragraph"/>
    <w:basedOn w:val="Normal"/>
    <w:uiPriority w:val="34"/>
    <w:qFormat/>
    <w:rsid w:val="00E215EF"/>
    <w:pPr>
      <w:ind w:left="720"/>
      <w:contextualSpacing/>
    </w:pPr>
  </w:style>
  <w:style w:type="character" w:styleId="Hipervnculo">
    <w:name w:val="Hyperlink"/>
    <w:basedOn w:val="Fuentedeprrafopredeter"/>
    <w:uiPriority w:val="99"/>
    <w:unhideWhenUsed/>
    <w:rsid w:val="00646C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E19"/>
    <w:pPr>
      <w:spacing w:after="0" w:line="240" w:lineRule="auto"/>
    </w:pPr>
    <w:rPr>
      <w:rFonts w:ascii="Arial" w:eastAsia="Times New Roman" w:hAnsi="Arial" w:cs="Times New Roman"/>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77E19"/>
    <w:pPr>
      <w:spacing w:after="120"/>
    </w:pPr>
  </w:style>
  <w:style w:type="character" w:customStyle="1" w:styleId="TextoindependienteCar">
    <w:name w:val="Texto independiente Car"/>
    <w:basedOn w:val="Fuentedeprrafopredeter"/>
    <w:link w:val="Textoindependiente"/>
    <w:rsid w:val="00477E19"/>
    <w:rPr>
      <w:rFonts w:ascii="Arial" w:eastAsia="Times New Roman" w:hAnsi="Arial" w:cs="Times New Roman"/>
      <w:szCs w:val="20"/>
      <w:lang w:val="en-GB"/>
    </w:rPr>
  </w:style>
  <w:style w:type="paragraph" w:styleId="Encabezado">
    <w:name w:val="header"/>
    <w:basedOn w:val="Normal"/>
    <w:link w:val="EncabezadoCar"/>
    <w:uiPriority w:val="99"/>
    <w:semiHidden/>
    <w:unhideWhenUsed/>
    <w:rsid w:val="00477E19"/>
    <w:pPr>
      <w:tabs>
        <w:tab w:val="center" w:pos="4680"/>
        <w:tab w:val="right" w:pos="9360"/>
      </w:tabs>
    </w:pPr>
  </w:style>
  <w:style w:type="character" w:customStyle="1" w:styleId="EncabezadoCar">
    <w:name w:val="Encabezado Car"/>
    <w:basedOn w:val="Fuentedeprrafopredeter"/>
    <w:link w:val="Encabezado"/>
    <w:uiPriority w:val="99"/>
    <w:semiHidden/>
    <w:rsid w:val="00477E19"/>
    <w:rPr>
      <w:rFonts w:ascii="Arial" w:eastAsia="Times New Roman" w:hAnsi="Arial" w:cs="Times New Roman"/>
      <w:szCs w:val="20"/>
      <w:lang w:val="en-GB"/>
    </w:rPr>
  </w:style>
  <w:style w:type="paragraph" w:styleId="Piedepgina">
    <w:name w:val="footer"/>
    <w:basedOn w:val="Normal"/>
    <w:link w:val="PiedepginaCar"/>
    <w:uiPriority w:val="99"/>
    <w:semiHidden/>
    <w:unhideWhenUsed/>
    <w:rsid w:val="00477E19"/>
    <w:pPr>
      <w:tabs>
        <w:tab w:val="center" w:pos="4680"/>
        <w:tab w:val="right" w:pos="9360"/>
      </w:tabs>
    </w:pPr>
  </w:style>
  <w:style w:type="character" w:customStyle="1" w:styleId="PiedepginaCar">
    <w:name w:val="Pie de página Car"/>
    <w:basedOn w:val="Fuentedeprrafopredeter"/>
    <w:link w:val="Piedepgina"/>
    <w:uiPriority w:val="99"/>
    <w:semiHidden/>
    <w:rsid w:val="00477E19"/>
    <w:rPr>
      <w:rFonts w:ascii="Arial" w:eastAsia="Times New Roman" w:hAnsi="Arial" w:cs="Times New Roman"/>
      <w:szCs w:val="20"/>
      <w:lang w:val="en-GB"/>
    </w:rPr>
  </w:style>
  <w:style w:type="paragraph" w:styleId="Textodeglobo">
    <w:name w:val="Balloon Text"/>
    <w:basedOn w:val="Normal"/>
    <w:link w:val="TextodegloboCar"/>
    <w:uiPriority w:val="99"/>
    <w:semiHidden/>
    <w:unhideWhenUsed/>
    <w:rsid w:val="00477E19"/>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E19"/>
    <w:rPr>
      <w:rFonts w:ascii="Tahoma" w:eastAsia="Times New Roman" w:hAnsi="Tahoma" w:cs="Tahoma"/>
      <w:sz w:val="16"/>
      <w:szCs w:val="16"/>
      <w:lang w:val="en-GB"/>
    </w:rPr>
  </w:style>
  <w:style w:type="paragraph" w:styleId="Prrafodelista">
    <w:name w:val="List Paragraph"/>
    <w:basedOn w:val="Normal"/>
    <w:uiPriority w:val="34"/>
    <w:qFormat/>
    <w:rsid w:val="00E215EF"/>
    <w:pPr>
      <w:ind w:left="720"/>
      <w:contextualSpacing/>
    </w:pPr>
  </w:style>
  <w:style w:type="character" w:styleId="Hipervnculo">
    <w:name w:val="Hyperlink"/>
    <w:basedOn w:val="Fuentedeprrafopredeter"/>
    <w:uiPriority w:val="99"/>
    <w:unhideWhenUsed/>
    <w:rsid w:val="00646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o@on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fusion@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Pages>
  <Words>1837</Words>
  <Characters>10109</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wb147665</dc:creator>
  <cp:lastModifiedBy>Federico Segui</cp:lastModifiedBy>
  <cp:revision>29</cp:revision>
  <cp:lastPrinted>2012-11-19T21:33:00Z</cp:lastPrinted>
  <dcterms:created xsi:type="dcterms:W3CDTF">2013-05-26T00:08:00Z</dcterms:created>
  <dcterms:modified xsi:type="dcterms:W3CDTF">2013-05-26T21:42:00Z</dcterms:modified>
</cp:coreProperties>
</file>